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73FAC" w14:textId="4D48BB55" w:rsidR="0027369B" w:rsidRDefault="0027369B" w:rsidP="00ED1091">
      <w:pPr>
        <w:pStyle w:val="SOPLevel1"/>
      </w:pPr>
      <w:r w:rsidRPr="00ED1091">
        <w:t>PURPOSE</w:t>
      </w:r>
      <w:bookmarkStart w:id="0" w:name="_GoBack"/>
      <w:bookmarkEnd w:id="0"/>
    </w:p>
    <w:p w14:paraId="41E29870" w14:textId="77777777" w:rsidR="001328B7" w:rsidRDefault="001328B7" w:rsidP="001328B7">
      <w:pPr>
        <w:pStyle w:val="SOPLevel2"/>
      </w:pP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rPr>
          <w:spacing w:val="-1"/>
        </w:rPr>
        <w:t>describes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promptly</w:t>
      </w:r>
      <w:r>
        <w:rPr>
          <w:spacing w:val="-10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GW’s</w:t>
      </w:r>
      <w:r>
        <w:rPr>
          <w:spacing w:val="-4"/>
        </w:rPr>
        <w:t xml:space="preserve"> </w:t>
      </w:r>
      <w:r>
        <w:rPr>
          <w:spacing w:val="-1"/>
        </w:rPr>
        <w:t>IRB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46"/>
          <w:w w:val="99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oversight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GW’s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IRB.</w:t>
      </w:r>
    </w:p>
    <w:p w14:paraId="2CFEEB50" w14:textId="77777777" w:rsidR="001328B7" w:rsidRDefault="001328B7" w:rsidP="001328B7">
      <w:pPr>
        <w:pStyle w:val="SOPLevel2"/>
      </w:pPr>
      <w:r>
        <w:t>For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overseen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1"/>
        </w:rPr>
        <w:t>GW’s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IRB,</w:t>
      </w:r>
      <w:r>
        <w:rPr>
          <w:spacing w:val="-6"/>
        </w:rPr>
        <w:t xml:space="preserve"> </w:t>
      </w:r>
      <w:r>
        <w:t>investigators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the</w:t>
      </w:r>
      <w:r>
        <w:rPr>
          <w:spacing w:val="86"/>
          <w:w w:val="99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IRB.</w:t>
      </w:r>
    </w:p>
    <w:p w14:paraId="1FD5BD4E" w14:textId="6EF5E33D" w:rsidR="00B0481B" w:rsidRDefault="001328B7" w:rsidP="00B0481B">
      <w:pPr>
        <w:pStyle w:val="SOPLevel1"/>
      </w:pPr>
      <w:r>
        <w:t>GUIDANCE</w:t>
      </w:r>
    </w:p>
    <w:p w14:paraId="6A1B8C99" w14:textId="77777777" w:rsidR="001328B7" w:rsidRDefault="001328B7" w:rsidP="001328B7">
      <w:pPr>
        <w:pStyle w:val="SOPLevel2"/>
      </w:pP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IRB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event:</w:t>
      </w:r>
    </w:p>
    <w:p w14:paraId="3DEDCA16" w14:textId="77777777" w:rsidR="001328B7" w:rsidRDefault="001328B7" w:rsidP="001328B7">
      <w:pPr>
        <w:pStyle w:val="SOPLevel3"/>
      </w:pPr>
      <w:r>
        <w:t>New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risk,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issue</w:t>
      </w:r>
    </w:p>
    <w:p w14:paraId="666E752C" w14:textId="77777777" w:rsidR="001328B7" w:rsidRDefault="001328B7" w:rsidP="001328B7">
      <w:pPr>
        <w:pStyle w:val="SOPLevel4"/>
      </w:pPr>
      <w:r>
        <w:t>New</w:t>
      </w:r>
      <w:r>
        <w:rPr>
          <w:spacing w:val="-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(ex:</w:t>
      </w:r>
      <w:r>
        <w:rPr>
          <w:spacing w:val="4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interim</w:t>
      </w:r>
      <w:r>
        <w:rPr>
          <w:spacing w:val="-2"/>
        </w:rPr>
        <w:t xml:space="preserve"> </w:t>
      </w:r>
      <w:r>
        <w:t>analysis,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monitoring</w:t>
      </w:r>
      <w:r>
        <w:rPr>
          <w:spacing w:val="62"/>
          <w:w w:val="99"/>
        </w:rPr>
        <w:t xml:space="preserve"> </w:t>
      </w:r>
      <w:r>
        <w:t>report,</w:t>
      </w:r>
      <w:r>
        <w:rPr>
          <w:spacing w:val="-8"/>
        </w:rPr>
        <w:t xml:space="preserve"> </w:t>
      </w:r>
      <w:r>
        <w:t>IND</w:t>
      </w:r>
      <w:r>
        <w:rPr>
          <w:spacing w:val="-7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publications</w:t>
      </w:r>
      <w:r>
        <w:rPr>
          <w:spacing w:val="-7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risk,</w:t>
      </w:r>
      <w:r>
        <w:rPr>
          <w:spacing w:val="-7"/>
        </w:rPr>
        <w:t xml:space="preserve"> </w:t>
      </w:r>
      <w:r>
        <w:t>sponsor</w:t>
      </w:r>
      <w:r>
        <w:rPr>
          <w:spacing w:val="60"/>
          <w:w w:val="99"/>
        </w:rPr>
        <w:t xml:space="preserve"> </w:t>
      </w:r>
      <w:r>
        <w:t>report,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investigator</w:t>
      </w:r>
      <w:r>
        <w:rPr>
          <w:spacing w:val="-5"/>
        </w:rPr>
        <w:t xml:space="preserve"> </w:t>
      </w:r>
      <w:r>
        <w:t>finding)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indicates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magnitude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risk,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uncovers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38"/>
          <w:w w:val="99"/>
        </w:rPr>
        <w:t xml:space="preserve"> </w:t>
      </w:r>
      <w:r>
        <w:t>risk.</w:t>
      </w:r>
    </w:p>
    <w:p w14:paraId="36920841" w14:textId="77777777" w:rsidR="001328B7" w:rsidRDefault="001328B7" w:rsidP="001328B7">
      <w:pPr>
        <w:pStyle w:val="SOPLevel4"/>
      </w:pPr>
      <w:r>
        <w:t>An</w:t>
      </w:r>
      <w:r>
        <w:rPr>
          <w:spacing w:val="-6"/>
        </w:rPr>
        <w:t xml:space="preserve"> </w:t>
      </w:r>
      <w:r>
        <w:t>investigator</w:t>
      </w:r>
      <w:r>
        <w:rPr>
          <w:spacing w:val="-6"/>
        </w:rPr>
        <w:t xml:space="preserve"> </w:t>
      </w:r>
      <w:r>
        <w:t>brochure,</w:t>
      </w:r>
      <w:r>
        <w:rPr>
          <w:spacing w:val="-7"/>
        </w:rPr>
        <w:t xml:space="preserve"> </w:t>
      </w:r>
      <w:r>
        <w:t>package</w:t>
      </w:r>
      <w:r>
        <w:rPr>
          <w:spacing w:val="-8"/>
        </w:rPr>
        <w:t xml:space="preserve"> </w:t>
      </w:r>
      <w:r>
        <w:t>insert,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labeling</w:t>
      </w:r>
      <w:r>
        <w:rPr>
          <w:spacing w:val="-7"/>
        </w:rPr>
        <w:t xml:space="preserve"> </w:t>
      </w:r>
      <w:r>
        <w:t>revised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67"/>
          <w:w w:val="99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frequency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magnitude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previously</w:t>
      </w:r>
      <w:r>
        <w:rPr>
          <w:spacing w:val="57"/>
          <w:w w:val="99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risk,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t>risk</w:t>
      </w:r>
    </w:p>
    <w:p w14:paraId="1B537557" w14:textId="77777777" w:rsidR="001328B7" w:rsidRDefault="001328B7" w:rsidP="001328B7">
      <w:pPr>
        <w:pStyle w:val="SOPLevel4"/>
      </w:pPr>
      <w:r>
        <w:t>Withdrawal,</w:t>
      </w:r>
      <w:r>
        <w:rPr>
          <w:spacing w:val="-7"/>
        </w:rPr>
        <w:t xml:space="preserve"> </w:t>
      </w:r>
      <w:r>
        <w:t>restriction,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modification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marketed</w:t>
      </w:r>
      <w:r>
        <w:rPr>
          <w:spacing w:val="-5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drug,</w:t>
      </w:r>
      <w:r>
        <w:rPr>
          <w:spacing w:val="-7"/>
        </w:rPr>
        <w:t xml:space="preserve"> </w:t>
      </w:r>
      <w:r>
        <w:t>device,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biologic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protocol</w:t>
      </w:r>
    </w:p>
    <w:p w14:paraId="6BC94845" w14:textId="77777777" w:rsidR="001328B7" w:rsidRDefault="001328B7" w:rsidP="001328B7">
      <w:pPr>
        <w:pStyle w:val="SOPLevel4"/>
      </w:pPr>
      <w:r>
        <w:t>Protocol</w:t>
      </w:r>
      <w:r>
        <w:rPr>
          <w:spacing w:val="-8"/>
        </w:rPr>
        <w:t xml:space="preserve"> </w:t>
      </w:r>
      <w:r>
        <w:t>deviation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harmed</w:t>
      </w:r>
      <w:r>
        <w:rPr>
          <w:spacing w:val="-7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indicates</w:t>
      </w:r>
      <w:r>
        <w:rPr>
          <w:spacing w:val="52"/>
          <w:w w:val="99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risk of</w:t>
      </w:r>
      <w:r>
        <w:rPr>
          <w:spacing w:val="-3"/>
        </w:rPr>
        <w:t xml:space="preserve"> </w:t>
      </w:r>
      <w:r>
        <w:t>harm</w:t>
      </w:r>
      <w:r>
        <w:rPr>
          <w:spacing w:val="4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integrity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data</w:t>
      </w:r>
    </w:p>
    <w:p w14:paraId="23E66BB7" w14:textId="77777777" w:rsidR="001328B7" w:rsidRDefault="001328B7" w:rsidP="001328B7">
      <w:pPr>
        <w:pStyle w:val="SOPLevel4"/>
      </w:pPr>
      <w:r>
        <w:t>Complaint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indicates</w:t>
      </w:r>
      <w:r>
        <w:rPr>
          <w:spacing w:val="-5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others might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50"/>
          <w:w w:val="99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risk of</w:t>
      </w:r>
      <w:r>
        <w:rPr>
          <w:spacing w:val="-2"/>
        </w:rPr>
        <w:t xml:space="preserve"> </w:t>
      </w:r>
      <w:r>
        <w:t>harm 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risk </w:t>
      </w:r>
      <w:r>
        <w:rPr>
          <w:spacing w:val="-2"/>
        </w:rPr>
        <w:t xml:space="preserve">of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harm</w:t>
      </w:r>
    </w:p>
    <w:p w14:paraId="59BF0DA4" w14:textId="77777777" w:rsidR="001328B7" w:rsidRDefault="001328B7" w:rsidP="001328B7">
      <w:pPr>
        <w:pStyle w:val="SOPLevel4"/>
      </w:pPr>
      <w:r>
        <w:rPr>
          <w:spacing w:val="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significantly</w:t>
      </w:r>
      <w:r>
        <w:rPr>
          <w:spacing w:val="-11"/>
        </w:rPr>
        <w:t xml:space="preserve"> </w:t>
      </w:r>
      <w:r>
        <w:t>affecting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35"/>
          <w:w w:val="99"/>
        </w:rPr>
        <w:t xml:space="preserve"> </w:t>
      </w:r>
      <w:r>
        <w:t>integrity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</w:p>
    <w:p w14:paraId="117B3555" w14:textId="77777777" w:rsidR="001328B7" w:rsidRDefault="001328B7" w:rsidP="001328B7">
      <w:pPr>
        <w:pStyle w:val="SOPLevel3"/>
      </w:pPr>
      <w:r>
        <w:rPr>
          <w:spacing w:val="1"/>
        </w:rPr>
        <w:t>Any</w:t>
      </w:r>
      <w:r>
        <w:rPr>
          <w:spacing w:val="-10"/>
        </w:rPr>
        <w:t xml:space="preserve"> </w:t>
      </w:r>
      <w:r>
        <w:t>harm experienced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individual, which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opinion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investigator,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unexpected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possibly</w:t>
      </w:r>
      <w:r>
        <w:rPr>
          <w:spacing w:val="-11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procedures</w:t>
      </w:r>
    </w:p>
    <w:p w14:paraId="3EB9AECF" w14:textId="77777777" w:rsidR="001328B7" w:rsidRDefault="001328B7" w:rsidP="001328B7">
      <w:pPr>
        <w:pStyle w:val="SOPLevel4"/>
      </w:pPr>
      <w:r>
        <w:t>A</w:t>
      </w:r>
      <w:r>
        <w:rPr>
          <w:spacing w:val="-7"/>
        </w:rPr>
        <w:t xml:space="preserve"> </w:t>
      </w:r>
      <w:r>
        <w:t>harm is</w:t>
      </w:r>
      <w:r>
        <w:rPr>
          <w:spacing w:val="-5"/>
        </w:rPr>
        <w:t xml:space="preserve"> </w:t>
      </w:r>
      <w:r>
        <w:t>“unexpected”</w:t>
      </w:r>
      <w:r>
        <w:rPr>
          <w:spacing w:val="-2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severity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inconsistent</w:t>
      </w:r>
      <w:r>
        <w:rPr>
          <w:spacing w:val="53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previously</w:t>
      </w:r>
      <w:r>
        <w:rPr>
          <w:spacing w:val="-10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nature,</w:t>
      </w:r>
      <w:r>
        <w:rPr>
          <w:spacing w:val="-6"/>
        </w:rPr>
        <w:t xml:space="preserve"> </w:t>
      </w:r>
      <w:r>
        <w:t>severity,</w:t>
      </w:r>
      <w:r>
        <w:rPr>
          <w:spacing w:val="-5"/>
        </w:rPr>
        <w:t xml:space="preserve"> </w:t>
      </w:r>
      <w:r>
        <w:t>frequency,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55"/>
          <w:w w:val="99"/>
        </w:rPr>
        <w:t xml:space="preserve"> </w:t>
      </w:r>
      <w:r>
        <w:t>population.</w:t>
      </w:r>
    </w:p>
    <w:p w14:paraId="74740620" w14:textId="58E8A8CE" w:rsidR="001328B7" w:rsidRDefault="001328B7" w:rsidP="001328B7">
      <w:pPr>
        <w:pStyle w:val="SOPLevel4"/>
      </w:pPr>
      <w:proofErr w:type="gramStart"/>
      <w:r>
        <w:t>A</w:t>
      </w:r>
      <w:r>
        <w:rPr>
          <w:spacing w:val="-7"/>
        </w:rPr>
        <w:t xml:space="preserve"> </w:t>
      </w:r>
      <w:r>
        <w:t>harm</w:t>
      </w:r>
      <w:proofErr w:type="gramEnd"/>
      <w:r>
        <w:t xml:space="preserve"> is</w:t>
      </w:r>
      <w:r>
        <w:rPr>
          <w:spacing w:val="-4"/>
        </w:rPr>
        <w:t xml:space="preserve"> </w:t>
      </w:r>
      <w:r>
        <w:t>“possibly</w:t>
      </w:r>
      <w:r>
        <w:rPr>
          <w:spacing w:val="-9"/>
        </w:rPr>
        <w:t xml:space="preserve"> </w:t>
      </w:r>
      <w:r>
        <w:t>related”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t>opinion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investigator,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have</w:t>
      </w:r>
      <w:r>
        <w:rPr>
          <w:spacing w:val="73"/>
          <w:w w:val="99"/>
        </w:rPr>
        <w:t xml:space="preserve"> </w:t>
      </w:r>
      <w:r w:rsidR="000A22F0">
        <w:t>possibly</w:t>
      </w:r>
      <w:r>
        <w:rPr>
          <w:spacing w:val="-9"/>
        </w:rPr>
        <w:t xml:space="preserve"> </w:t>
      </w:r>
      <w:r>
        <w:t>caused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harm.</w:t>
      </w:r>
    </w:p>
    <w:p w14:paraId="482AD483" w14:textId="1507FBF2" w:rsidR="001328B7" w:rsidRDefault="000A22F0" w:rsidP="001328B7">
      <w:pPr>
        <w:pStyle w:val="SOPLevel3"/>
      </w:pPr>
      <w:r>
        <w:t>Noncompliance</w:t>
      </w:r>
      <w:r w:rsidR="001328B7">
        <w:rPr>
          <w:spacing w:val="-7"/>
        </w:rPr>
        <w:t xml:space="preserve"> </w:t>
      </w:r>
      <w:r w:rsidR="001328B7">
        <w:t>with</w:t>
      </w:r>
      <w:r w:rsidR="001328B7">
        <w:rPr>
          <w:spacing w:val="-8"/>
        </w:rPr>
        <w:t xml:space="preserve"> </w:t>
      </w:r>
      <w:r w:rsidR="001328B7">
        <w:t>the</w:t>
      </w:r>
      <w:r w:rsidR="001328B7">
        <w:rPr>
          <w:spacing w:val="-9"/>
        </w:rPr>
        <w:t xml:space="preserve"> </w:t>
      </w:r>
      <w:r w:rsidR="001328B7">
        <w:t>federal</w:t>
      </w:r>
      <w:r w:rsidR="001328B7">
        <w:rPr>
          <w:spacing w:val="-9"/>
        </w:rPr>
        <w:t xml:space="preserve"> </w:t>
      </w:r>
      <w:r w:rsidR="001328B7">
        <w:t>regulations</w:t>
      </w:r>
      <w:r w:rsidR="001328B7">
        <w:rPr>
          <w:spacing w:val="-8"/>
        </w:rPr>
        <w:t xml:space="preserve"> </w:t>
      </w:r>
      <w:r w:rsidR="001328B7">
        <w:t>governing</w:t>
      </w:r>
      <w:r w:rsidR="001328B7">
        <w:rPr>
          <w:spacing w:val="-7"/>
        </w:rPr>
        <w:t xml:space="preserve"> </w:t>
      </w:r>
      <w:r w:rsidR="001328B7">
        <w:t>human</w:t>
      </w:r>
      <w:r w:rsidR="001328B7">
        <w:rPr>
          <w:spacing w:val="62"/>
          <w:w w:val="99"/>
        </w:rPr>
        <w:t xml:space="preserve"> </w:t>
      </w:r>
      <w:r w:rsidR="001328B7">
        <w:t>research</w:t>
      </w:r>
      <w:r w:rsidR="001328B7">
        <w:rPr>
          <w:spacing w:val="-7"/>
        </w:rPr>
        <w:t xml:space="preserve"> </w:t>
      </w:r>
      <w:r w:rsidR="001328B7">
        <w:t>or</w:t>
      </w:r>
      <w:r w:rsidR="001328B7">
        <w:rPr>
          <w:spacing w:val="-3"/>
        </w:rPr>
        <w:t xml:space="preserve"> </w:t>
      </w:r>
      <w:r w:rsidR="001328B7">
        <w:t>with</w:t>
      </w:r>
      <w:r w:rsidR="001328B7">
        <w:rPr>
          <w:spacing w:val="-6"/>
        </w:rPr>
        <w:t xml:space="preserve"> </w:t>
      </w:r>
      <w:r w:rsidR="001328B7">
        <w:t>the</w:t>
      </w:r>
      <w:r w:rsidR="001328B7">
        <w:rPr>
          <w:spacing w:val="-7"/>
        </w:rPr>
        <w:t xml:space="preserve"> </w:t>
      </w:r>
      <w:r w:rsidR="001328B7">
        <w:t>requirements</w:t>
      </w:r>
      <w:r w:rsidR="001328B7">
        <w:rPr>
          <w:spacing w:val="-5"/>
        </w:rPr>
        <w:t xml:space="preserve"> </w:t>
      </w:r>
      <w:r w:rsidR="001328B7">
        <w:t>or</w:t>
      </w:r>
      <w:r w:rsidR="001328B7">
        <w:rPr>
          <w:spacing w:val="-5"/>
        </w:rPr>
        <w:t xml:space="preserve"> </w:t>
      </w:r>
      <w:r w:rsidR="001328B7">
        <w:t>determinations</w:t>
      </w:r>
      <w:r w:rsidR="001328B7">
        <w:rPr>
          <w:spacing w:val="-6"/>
        </w:rPr>
        <w:t xml:space="preserve"> </w:t>
      </w:r>
      <w:r w:rsidR="001328B7">
        <w:t>of the</w:t>
      </w:r>
      <w:r w:rsidR="001328B7">
        <w:rPr>
          <w:spacing w:val="-7"/>
        </w:rPr>
        <w:t xml:space="preserve"> </w:t>
      </w:r>
      <w:r w:rsidR="001328B7">
        <w:t>IRB,</w:t>
      </w:r>
      <w:r w:rsidR="001328B7">
        <w:rPr>
          <w:spacing w:val="-4"/>
        </w:rPr>
        <w:t xml:space="preserve"> </w:t>
      </w:r>
      <w:r w:rsidR="001328B7">
        <w:t>or</w:t>
      </w:r>
      <w:r w:rsidR="001328B7">
        <w:rPr>
          <w:spacing w:val="-5"/>
        </w:rPr>
        <w:t xml:space="preserve"> </w:t>
      </w:r>
      <w:r w:rsidR="001328B7">
        <w:t>&lt;Allegation</w:t>
      </w:r>
      <w:r w:rsidR="001328B7">
        <w:rPr>
          <w:spacing w:val="-5"/>
        </w:rPr>
        <w:t xml:space="preserve"> </w:t>
      </w:r>
      <w:r w:rsidR="001328B7">
        <w:t>of</w:t>
      </w:r>
      <w:r w:rsidR="001328B7">
        <w:rPr>
          <w:spacing w:val="64"/>
          <w:w w:val="99"/>
        </w:rPr>
        <w:t xml:space="preserve"> </w:t>
      </w:r>
      <w:r w:rsidR="001328B7">
        <w:t>Noncompliance&gt;</w:t>
      </w:r>
    </w:p>
    <w:p w14:paraId="2E276DF9" w14:textId="77777777" w:rsidR="001328B7" w:rsidRDefault="001328B7" w:rsidP="001328B7">
      <w:pPr>
        <w:pStyle w:val="SOPLevel3"/>
      </w:pPr>
      <w:r>
        <w:t>Protocol</w:t>
      </w:r>
      <w:r>
        <w:rPr>
          <w:spacing w:val="-8"/>
        </w:rPr>
        <w:t xml:space="preserve"> </w:t>
      </w:r>
      <w:r>
        <w:t>deviation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eliminate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apparent</w:t>
      </w:r>
      <w:r>
        <w:rPr>
          <w:spacing w:val="74"/>
          <w:w w:val="99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hazard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subject</w:t>
      </w:r>
    </w:p>
    <w:p w14:paraId="39B2AEC4" w14:textId="77777777" w:rsidR="001328B7" w:rsidRDefault="001328B7" w:rsidP="001328B7">
      <w:pPr>
        <w:pStyle w:val="SOPLevel3"/>
      </w:pPr>
      <w:r>
        <w:rPr>
          <w:spacing w:val="-1"/>
        </w:rPr>
        <w:t>Breach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confidentiality</w:t>
      </w:r>
    </w:p>
    <w:p w14:paraId="16E76FB8" w14:textId="77777777" w:rsidR="001328B7" w:rsidRDefault="001328B7" w:rsidP="001328B7">
      <w:pPr>
        <w:pStyle w:val="SOPLevel3"/>
      </w:pPr>
      <w:r>
        <w:t>Unresolved</w:t>
      </w:r>
      <w:r>
        <w:rPr>
          <w:spacing w:val="-14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complaint</w:t>
      </w:r>
    </w:p>
    <w:p w14:paraId="47B5A981" w14:textId="77777777" w:rsidR="001328B7" w:rsidRDefault="001328B7" w:rsidP="001328B7">
      <w:pPr>
        <w:pStyle w:val="SOPLevel3"/>
      </w:pPr>
      <w:r>
        <w:t>Incarceration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prisoners</w:t>
      </w:r>
    </w:p>
    <w:p w14:paraId="78549221" w14:textId="78B040C3" w:rsidR="001328B7" w:rsidRPr="001328B7" w:rsidRDefault="001328B7" w:rsidP="001328B7">
      <w:pPr>
        <w:pStyle w:val="SOPLevel3"/>
      </w:pPr>
      <w:r>
        <w:rPr>
          <w:spacing w:val="-1"/>
        </w:rPr>
        <w:t>U</w:t>
      </w:r>
      <w:r>
        <w:rPr>
          <w:spacing w:val="-1"/>
        </w:rPr>
        <w:t>nanticipated</w:t>
      </w:r>
      <w:r>
        <w:rPr>
          <w:spacing w:val="-11"/>
        </w:rPr>
        <w:t xml:space="preserve"> </w:t>
      </w:r>
      <w:r>
        <w:t>adverse</w:t>
      </w:r>
      <w:r>
        <w:rPr>
          <w:spacing w:val="-11"/>
        </w:rPr>
        <w:t xml:space="preserve"> </w:t>
      </w:r>
      <w:r>
        <w:t>device</w:t>
      </w:r>
      <w:r>
        <w:rPr>
          <w:spacing w:val="-11"/>
        </w:rPr>
        <w:t xml:space="preserve"> </w:t>
      </w:r>
      <w:r>
        <w:t>effect</w:t>
      </w:r>
    </w:p>
    <w:p w14:paraId="5F76FED0" w14:textId="77777777" w:rsidR="001328B7" w:rsidRDefault="001328B7" w:rsidP="001328B7">
      <w:pPr>
        <w:pStyle w:val="SOPLevel4"/>
      </w:pPr>
      <w:r>
        <w:rPr>
          <w:spacing w:val="1"/>
        </w:rPr>
        <w:t>Any</w:t>
      </w:r>
      <w:r>
        <w:rPr>
          <w:spacing w:val="-11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adverse</w:t>
      </w:r>
      <w:r>
        <w:rPr>
          <w:spacing w:val="-5"/>
        </w:rPr>
        <w:t xml:space="preserve"> </w:t>
      </w:r>
      <w:r>
        <w:t>effect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life-threatening</w:t>
      </w:r>
      <w:r>
        <w:rPr>
          <w:spacing w:val="61"/>
          <w:w w:val="99"/>
        </w:rPr>
        <w:t xml:space="preserve"> </w:t>
      </w:r>
      <w:r>
        <w:t>problem or</w:t>
      </w:r>
      <w:r>
        <w:rPr>
          <w:spacing w:val="-5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by,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device,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that</w:t>
      </w:r>
      <w:r>
        <w:rPr>
          <w:spacing w:val="30"/>
          <w:w w:val="99"/>
        </w:rPr>
        <w:t xml:space="preserve"> </w:t>
      </w:r>
      <w:r>
        <w:t>effect,</w:t>
      </w:r>
      <w:r>
        <w:rPr>
          <w:spacing w:val="-7"/>
        </w:rPr>
        <w:t xml:space="preserve"> </w:t>
      </w:r>
      <w:r>
        <w:t>problem,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death was</w:t>
      </w:r>
      <w:r>
        <w:rPr>
          <w:spacing w:val="-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previously</w:t>
      </w:r>
      <w:r>
        <w:rPr>
          <w:spacing w:val="-10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nature,</w:t>
      </w:r>
      <w:r>
        <w:rPr>
          <w:spacing w:val="65"/>
          <w:w w:val="99"/>
        </w:rPr>
        <w:t xml:space="preserve"> </w:t>
      </w:r>
      <w:r>
        <w:t>severity,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incidence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investigational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or</w:t>
      </w:r>
      <w:r>
        <w:rPr>
          <w:spacing w:val="70"/>
          <w:w w:val="99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supplementary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application),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73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unanticipated</w:t>
      </w:r>
      <w:r>
        <w:rPr>
          <w:spacing w:val="-7"/>
        </w:rPr>
        <w:t xml:space="preserve"> </w:t>
      </w:r>
      <w:r>
        <w:t>serious</w:t>
      </w:r>
      <w:r>
        <w:rPr>
          <w:spacing w:val="46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that</w:t>
      </w:r>
      <w:r>
        <w:rPr>
          <w:spacing w:val="54"/>
          <w:w w:val="99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rights,</w:t>
      </w:r>
      <w:r>
        <w:rPr>
          <w:spacing w:val="-6"/>
        </w:rPr>
        <w:t xml:space="preserve"> </w:t>
      </w:r>
      <w:r>
        <w:t>safety, or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(21</w:t>
      </w:r>
      <w:r>
        <w:rPr>
          <w:spacing w:val="-6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812.3(s))</w:t>
      </w:r>
    </w:p>
    <w:p w14:paraId="731A5118" w14:textId="77777777" w:rsidR="001328B7" w:rsidRDefault="001328B7" w:rsidP="001328B7">
      <w:pPr>
        <w:pStyle w:val="SOPLevel3"/>
      </w:pPr>
      <w:r>
        <w:t>Suspension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premature</w:t>
      </w:r>
      <w:r>
        <w:rPr>
          <w:spacing w:val="-8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sponsor,</w:t>
      </w:r>
      <w:r>
        <w:rPr>
          <w:spacing w:val="-7"/>
        </w:rPr>
        <w:t xml:space="preserve"> </w:t>
      </w:r>
      <w:r>
        <w:t>investigator,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institution</w:t>
      </w:r>
    </w:p>
    <w:p w14:paraId="53A5F643" w14:textId="77777777" w:rsidR="001328B7" w:rsidRDefault="001328B7" w:rsidP="001328B7">
      <w:pPr>
        <w:pStyle w:val="SOPLevel3"/>
      </w:pPr>
      <w:r>
        <w:rPr>
          <w:spacing w:val="-1"/>
        </w:rPr>
        <w:t>Audit,</w:t>
      </w:r>
      <w:r>
        <w:rPr>
          <w:spacing w:val="-5"/>
        </w:rPr>
        <w:t xml:space="preserve"> </w:t>
      </w:r>
      <w:r>
        <w:rPr>
          <w:spacing w:val="-1"/>
        </w:rPr>
        <w:t>inspection,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agency</w:t>
      </w:r>
    </w:p>
    <w:p w14:paraId="20E53B96" w14:textId="77777777" w:rsidR="001328B7" w:rsidRDefault="001328B7" w:rsidP="001328B7">
      <w:pPr>
        <w:pStyle w:val="SOPLevel3"/>
      </w:pPr>
      <w:r>
        <w:t>Written</w:t>
      </w:r>
      <w:r>
        <w:rPr>
          <w:spacing w:val="-7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FDA</w:t>
      </w:r>
      <w:r>
        <w:rPr>
          <w:spacing w:val="-8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483)</w:t>
      </w:r>
    </w:p>
    <w:p w14:paraId="152BBBC4" w14:textId="77777777" w:rsidR="001328B7" w:rsidRDefault="001328B7" w:rsidP="001328B7">
      <w:pPr>
        <w:pStyle w:val="SOPLevel3"/>
      </w:pPr>
      <w:r>
        <w:rPr>
          <w:spacing w:val="-1"/>
        </w:rPr>
        <w:lastRenderedPageBreak/>
        <w:t>State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hospital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actions</w:t>
      </w:r>
    </w:p>
    <w:p w14:paraId="49CF129D" w14:textId="77777777" w:rsidR="001328B7" w:rsidRDefault="001328B7" w:rsidP="001328B7">
      <w:pPr>
        <w:pStyle w:val="SOPLevel3"/>
      </w:pPr>
      <w:r>
        <w:t>Other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sponsor/CRO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IRB,</w:t>
      </w:r>
      <w:r>
        <w:rPr>
          <w:spacing w:val="71"/>
          <w:w w:val="99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</w:t>
      </w:r>
    </w:p>
    <w:p w14:paraId="2809E4A8" w14:textId="4087C31B" w:rsidR="001328B7" w:rsidRDefault="001328B7" w:rsidP="001328B7">
      <w:pPr>
        <w:pStyle w:val="SOPLevel2"/>
      </w:pPr>
      <w:r>
        <w:t>When</w:t>
      </w:r>
      <w:r>
        <w:rPr>
          <w:spacing w:val="-6"/>
        </w:rPr>
        <w:t xml:space="preserve"> </w:t>
      </w:r>
      <w:r>
        <w:t>relying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IRB</w:t>
      </w:r>
      <w:r w:rsidR="00604A68">
        <w:t>,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OHR</w:t>
      </w:r>
      <w:r>
        <w:rPr>
          <w:spacing w:val="-2"/>
        </w:rPr>
        <w:t xml:space="preserve"> </w:t>
      </w:r>
      <w:r>
        <w:t>Office</w:t>
      </w:r>
      <w:r>
        <w:rPr>
          <w:spacing w:val="77"/>
          <w:w w:val="99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days:</w:t>
      </w:r>
    </w:p>
    <w:p w14:paraId="1E95CFC9" w14:textId="77777777" w:rsidR="001328B7" w:rsidRDefault="001328B7" w:rsidP="001328B7">
      <w:pPr>
        <w:pStyle w:val="SOPLevel3"/>
      </w:pPr>
      <w:r>
        <w:rPr>
          <w:spacing w:val="-1"/>
        </w:rPr>
        <w:t>Audit,</w:t>
      </w:r>
      <w:r>
        <w:rPr>
          <w:spacing w:val="-5"/>
        </w:rPr>
        <w:t xml:space="preserve"> </w:t>
      </w:r>
      <w:r>
        <w:rPr>
          <w:spacing w:val="-1"/>
        </w:rPr>
        <w:t>inspection,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agency</w:t>
      </w:r>
    </w:p>
    <w:p w14:paraId="745101D2" w14:textId="77777777" w:rsidR="001328B7" w:rsidRDefault="001328B7" w:rsidP="001328B7">
      <w:pPr>
        <w:pStyle w:val="SOPLevel3"/>
      </w:pPr>
      <w:r>
        <w:t>Written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rPr>
          <w:spacing w:val="1"/>
        </w:rPr>
        <w:t>FDA</w:t>
      </w:r>
      <w:r>
        <w:rPr>
          <w:spacing w:val="-8"/>
        </w:rPr>
        <w:t xml:space="preserve"> </w:t>
      </w:r>
      <w:r>
        <w:t>Form</w:t>
      </w:r>
      <w:r>
        <w:rPr>
          <w:spacing w:val="-2"/>
        </w:rPr>
        <w:t xml:space="preserve"> 483)</w:t>
      </w:r>
    </w:p>
    <w:p w14:paraId="62BFD125" w14:textId="77777777" w:rsidR="001328B7" w:rsidRDefault="001328B7" w:rsidP="001328B7">
      <w:pPr>
        <w:pStyle w:val="SOPLevel3"/>
      </w:pPr>
      <w:r>
        <w:t>Written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monitors</w:t>
      </w:r>
    </w:p>
    <w:p w14:paraId="73C75C05" w14:textId="77777777" w:rsidR="001328B7" w:rsidRDefault="001328B7" w:rsidP="001328B7">
      <w:pPr>
        <w:pStyle w:val="SOPLevel3"/>
      </w:pPr>
      <w:r>
        <w:t>Unauthorized</w:t>
      </w:r>
      <w:r>
        <w:rPr>
          <w:spacing w:val="-12"/>
        </w:rPr>
        <w:t xml:space="preserve"> </w:t>
      </w:r>
      <w:r>
        <w:t>disclosure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confidential</w:t>
      </w:r>
      <w:r>
        <w:rPr>
          <w:spacing w:val="-12"/>
        </w:rPr>
        <w:t xml:space="preserve"> </w:t>
      </w:r>
      <w:r>
        <w:t>information</w:t>
      </w:r>
    </w:p>
    <w:p w14:paraId="42221504" w14:textId="77777777" w:rsidR="001328B7" w:rsidRDefault="001328B7" w:rsidP="001328B7">
      <w:pPr>
        <w:pStyle w:val="SOPLevel3"/>
      </w:pPr>
      <w:r>
        <w:rPr>
          <w:spacing w:val="-1"/>
        </w:rPr>
        <w:t>State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hospital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actions</w:t>
      </w:r>
    </w:p>
    <w:p w14:paraId="308D1531" w14:textId="77777777" w:rsidR="001328B7" w:rsidRDefault="001328B7" w:rsidP="001328B7">
      <w:pPr>
        <w:pStyle w:val="SOPLevel2"/>
      </w:pPr>
      <w:r>
        <w:t>Information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promptly</w:t>
      </w:r>
      <w:r>
        <w:rPr>
          <w:spacing w:val="-9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GW’s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IRB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70"/>
          <w:w w:val="99"/>
        </w:rPr>
        <w:t xml:space="preserve"> </w:t>
      </w:r>
      <w:proofErr w:type="gramStart"/>
      <w:r>
        <w:t>reported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summary</w:t>
      </w:r>
      <w:r>
        <w:rPr>
          <w:spacing w:val="-1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Review.</w:t>
      </w:r>
    </w:p>
    <w:p w14:paraId="1F349487" w14:textId="77777777" w:rsidR="001328B7" w:rsidRDefault="001328B7" w:rsidP="001328B7">
      <w:pPr>
        <w:pStyle w:val="SOPLevel2"/>
        <w:numPr>
          <w:ilvl w:val="0"/>
          <w:numId w:val="0"/>
        </w:numPr>
        <w:ind w:left="1152" w:hanging="576"/>
      </w:pPr>
    </w:p>
    <w:p w14:paraId="36A10EE3" w14:textId="77777777" w:rsidR="001328B7" w:rsidRDefault="001328B7" w:rsidP="001328B7">
      <w:pPr>
        <w:pStyle w:val="SOPLevel1"/>
      </w:pPr>
      <w:r>
        <w:t>REFERENCES</w:t>
      </w:r>
    </w:p>
    <w:p w14:paraId="5BC4EBB0" w14:textId="77777777" w:rsidR="001328B7" w:rsidRDefault="001328B7" w:rsidP="001328B7">
      <w:pPr>
        <w:pStyle w:val="SOPLevel2"/>
      </w:pPr>
      <w:r>
        <w:t>21 CFR §50.20, §50.25</w:t>
      </w:r>
    </w:p>
    <w:p w14:paraId="2C9294E2" w14:textId="77777777" w:rsidR="001328B7" w:rsidRPr="00E06BB2" w:rsidRDefault="001328B7" w:rsidP="001328B7">
      <w:pPr>
        <w:pStyle w:val="SOPLevel2"/>
      </w:pPr>
      <w:r>
        <w:t>45 CFR §46.116</w:t>
      </w:r>
    </w:p>
    <w:p w14:paraId="34F47604" w14:textId="77777777" w:rsidR="001328B7" w:rsidRDefault="001328B7" w:rsidP="001328B7">
      <w:pPr>
        <w:pStyle w:val="SOPLevel2"/>
        <w:numPr>
          <w:ilvl w:val="0"/>
          <w:numId w:val="0"/>
        </w:numPr>
        <w:ind w:left="1152" w:hanging="576"/>
        <w:sectPr w:rsidR="001328B7" w:rsidSect="001328B7">
          <w:headerReference w:type="default" r:id="rId12"/>
          <w:footerReference w:type="default" r:id="rId13"/>
          <w:headerReference w:type="first" r:id="rId14"/>
          <w:pgSz w:w="12240" w:h="15840"/>
          <w:pgMar w:top="640" w:right="1220" w:bottom="280" w:left="1340" w:header="720" w:footer="720" w:gutter="0"/>
          <w:cols w:space="720"/>
          <w:noEndnote/>
          <w:titlePg/>
          <w:docGrid w:linePitch="326"/>
        </w:sectPr>
      </w:pPr>
    </w:p>
    <w:p w14:paraId="4EA73FE8" w14:textId="2F002089" w:rsidR="00083251" w:rsidRPr="00E06BB2" w:rsidRDefault="00083251" w:rsidP="001328B7">
      <w:pPr>
        <w:pStyle w:val="SOPLevel2"/>
        <w:numPr>
          <w:ilvl w:val="0"/>
          <w:numId w:val="0"/>
        </w:numPr>
      </w:pPr>
    </w:p>
    <w:sectPr w:rsidR="00083251" w:rsidRPr="00E06BB2" w:rsidSect="001328B7">
      <w:headerReference w:type="default" r:id="rId15"/>
      <w:footerReference w:type="default" r:id="rId16"/>
      <w:head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60C27" w14:textId="77777777" w:rsidR="00C731F6" w:rsidRDefault="00C731F6" w:rsidP="0093159B">
      <w:pPr>
        <w:spacing w:after="0" w:line="240" w:lineRule="auto"/>
      </w:pPr>
      <w:r>
        <w:separator/>
      </w:r>
    </w:p>
  </w:endnote>
  <w:endnote w:type="continuationSeparator" w:id="0">
    <w:p w14:paraId="31AF3ECD" w14:textId="77777777" w:rsidR="00C731F6" w:rsidRDefault="00C731F6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47962" w14:textId="39A6C10C" w:rsidR="00604A68" w:rsidRPr="00491BD2" w:rsidRDefault="00604A68" w:rsidP="00604A68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  <w:p w14:paraId="36048BCC" w14:textId="171FCA76" w:rsidR="001328B7" w:rsidRDefault="001328B7" w:rsidP="00604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282D" w14:textId="77777777" w:rsidR="003920CD" w:rsidRPr="00D8156F" w:rsidRDefault="003920CD" w:rsidP="003920CD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  <w:p w14:paraId="4EA74001" w14:textId="105D3F10" w:rsidR="00752F74" w:rsidRPr="00D8156F" w:rsidRDefault="00752F74" w:rsidP="00D8156F">
    <w:pPr>
      <w:pStyle w:val="SOP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B4E16" w14:textId="77777777" w:rsidR="00C731F6" w:rsidRDefault="00C731F6" w:rsidP="0093159B">
      <w:pPr>
        <w:spacing w:after="0" w:line="240" w:lineRule="auto"/>
      </w:pPr>
      <w:r>
        <w:separator/>
      </w:r>
    </w:p>
  </w:footnote>
  <w:footnote w:type="continuationSeparator" w:id="0">
    <w:p w14:paraId="04188B48" w14:textId="77777777" w:rsidR="00C731F6" w:rsidRDefault="00C731F6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23" w:type="pct"/>
      <w:tblLayout w:type="fixed"/>
      <w:tblLook w:val="04A0" w:firstRow="1" w:lastRow="0" w:firstColumn="1" w:lastColumn="0" w:noHBand="0" w:noVBand="1"/>
    </w:tblPr>
    <w:tblGrid>
      <w:gridCol w:w="3617"/>
      <w:gridCol w:w="1581"/>
      <w:gridCol w:w="1581"/>
      <w:gridCol w:w="1581"/>
      <w:gridCol w:w="1582"/>
    </w:tblGrid>
    <w:tr w:rsidR="001328B7" w:rsidRPr="0071612A" w14:paraId="6B2643AA" w14:textId="77777777" w:rsidTr="00D908F1">
      <w:trPr>
        <w:cantSplit/>
        <w:trHeight w:hRule="exact" w:val="728"/>
      </w:trPr>
      <w:tc>
        <w:tcPr>
          <w:tcW w:w="350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B9781AF" w14:textId="77777777" w:rsidR="001328B7" w:rsidRPr="0071612A" w:rsidRDefault="001328B7" w:rsidP="00D908F1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69E85423" wp14:editId="10F0B715">
                <wp:extent cx="1911350" cy="45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 OH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57034B" w14:textId="77777777" w:rsidR="001328B7" w:rsidRPr="00FF0D75" w:rsidRDefault="001328B7" w:rsidP="00D908F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begin"/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separate"/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INVESTIGATOR GUIDANCE: Prompt Reporting Requirements</w:t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end"/>
          </w:r>
        </w:p>
      </w:tc>
    </w:tr>
    <w:tr w:rsidR="001328B7" w:rsidRPr="0071612A" w14:paraId="67CCAF27" w14:textId="77777777" w:rsidTr="00D908F1">
      <w:trPr>
        <w:cantSplit/>
        <w:trHeight w:hRule="exact" w:val="219"/>
      </w:trPr>
      <w:tc>
        <w:tcPr>
          <w:tcW w:w="3500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5FEAE7E" w14:textId="77777777" w:rsidR="001328B7" w:rsidRPr="0071612A" w:rsidRDefault="001328B7" w:rsidP="00D908F1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678FA9C" w14:textId="77777777" w:rsidR="001328B7" w:rsidRPr="0071612A" w:rsidRDefault="001328B7" w:rsidP="00D908F1">
          <w:pPr>
            <w:pStyle w:val="SOPTableHeader"/>
          </w:pPr>
          <w:r w:rsidRPr="0071612A">
            <w:t>Document No.: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A32D630" w14:textId="77777777" w:rsidR="001328B7" w:rsidRPr="0071612A" w:rsidRDefault="001328B7" w:rsidP="00D908F1">
          <w:pPr>
            <w:pStyle w:val="SOPTableHeader"/>
          </w:pPr>
          <w:r>
            <w:t>Version</w:t>
          </w:r>
          <w:r w:rsidRPr="0071612A">
            <w:t xml:space="preserve"> No.: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B4FCD06" w14:textId="77777777" w:rsidR="001328B7" w:rsidRPr="0071612A" w:rsidRDefault="001328B7" w:rsidP="00D908F1">
          <w:pPr>
            <w:pStyle w:val="SOPTableHeader"/>
          </w:pPr>
          <w:r w:rsidRPr="0071612A">
            <w:t>Effective Date: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7933FF" w14:textId="77777777" w:rsidR="001328B7" w:rsidRPr="0071612A" w:rsidRDefault="001328B7" w:rsidP="00D908F1">
          <w:pPr>
            <w:pStyle w:val="SOPTableHeader"/>
          </w:pPr>
          <w:r w:rsidRPr="0071612A">
            <w:t>Page:</w:t>
          </w:r>
        </w:p>
      </w:tc>
    </w:tr>
    <w:tr w:rsidR="001328B7" w:rsidRPr="0071612A" w14:paraId="2A4666F3" w14:textId="77777777" w:rsidTr="00D908F1">
      <w:trPr>
        <w:cantSplit/>
        <w:trHeight w:hRule="exact" w:val="364"/>
      </w:trPr>
      <w:tc>
        <w:tcPr>
          <w:tcW w:w="3500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2684C34" w14:textId="77777777" w:rsidR="001328B7" w:rsidRPr="0071612A" w:rsidRDefault="001328B7" w:rsidP="00D908F1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4022FB" w14:textId="77777777" w:rsidR="001328B7" w:rsidRPr="0071612A" w:rsidRDefault="001328B7" w:rsidP="00D908F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>
            <w:t>HRP-802</w:t>
          </w:r>
          <w:r>
            <w:fldChar w:fldCharType="end"/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8AEAF3" w14:textId="77777777" w:rsidR="001328B7" w:rsidRPr="0071612A" w:rsidRDefault="001328B7" w:rsidP="00D908F1">
          <w:pPr>
            <w:pStyle w:val="SOPTableItemBold"/>
          </w:pPr>
          <w:r w:rsidRPr="0071612A">
            <w:t>001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D64381A" w14:textId="77777777" w:rsidR="001328B7" w:rsidRPr="0071612A" w:rsidRDefault="001328B7" w:rsidP="00D908F1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>
            <w:t>30 APR 16</w:t>
          </w:r>
          <w:r>
            <w:fldChar w:fldCharType="end"/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C936C2" w14:textId="77777777" w:rsidR="001328B7" w:rsidRPr="0071612A" w:rsidRDefault="001328B7" w:rsidP="00D908F1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604A68">
            <w:t>2</w:t>
          </w:r>
          <w:r w:rsidRPr="0071612A">
            <w:fldChar w:fldCharType="end"/>
          </w:r>
          <w:r w:rsidRPr="0071612A"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604A68">
            <w:t>3</w:t>
          </w:r>
          <w:r>
            <w:fldChar w:fldCharType="end"/>
          </w:r>
        </w:p>
      </w:tc>
    </w:tr>
  </w:tbl>
  <w:p w14:paraId="55F08268" w14:textId="77777777" w:rsidR="001328B7" w:rsidRPr="001328B7" w:rsidRDefault="001328B7" w:rsidP="00132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23" w:type="pct"/>
      <w:tblLayout w:type="fixed"/>
      <w:tblLook w:val="04A0" w:firstRow="1" w:lastRow="0" w:firstColumn="1" w:lastColumn="0" w:noHBand="0" w:noVBand="1"/>
    </w:tblPr>
    <w:tblGrid>
      <w:gridCol w:w="3617"/>
      <w:gridCol w:w="1581"/>
      <w:gridCol w:w="1581"/>
      <w:gridCol w:w="1581"/>
      <w:gridCol w:w="1582"/>
    </w:tblGrid>
    <w:tr w:rsidR="001328B7" w:rsidRPr="0071612A" w14:paraId="054B2703" w14:textId="77777777" w:rsidTr="00D908F1">
      <w:trPr>
        <w:cantSplit/>
        <w:trHeight w:hRule="exact" w:val="728"/>
      </w:trPr>
      <w:tc>
        <w:tcPr>
          <w:tcW w:w="350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B8C4D06" w14:textId="77777777" w:rsidR="001328B7" w:rsidRPr="0071612A" w:rsidRDefault="001328B7" w:rsidP="00D908F1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0FA5ED1B" wp14:editId="6B85CC25">
                <wp:extent cx="1911350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 OH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73CB4D" w14:textId="77777777" w:rsidR="001328B7" w:rsidRPr="00FF0D75" w:rsidRDefault="001328B7" w:rsidP="00D908F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begin"/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separate"/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INVESTIGATOR GUIDANCE: Prompt Reporting Requirements</w:t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end"/>
          </w:r>
        </w:p>
      </w:tc>
    </w:tr>
    <w:tr w:rsidR="001328B7" w:rsidRPr="0071612A" w14:paraId="7F0C7734" w14:textId="77777777" w:rsidTr="00D908F1">
      <w:trPr>
        <w:cantSplit/>
        <w:trHeight w:hRule="exact" w:val="219"/>
      </w:trPr>
      <w:tc>
        <w:tcPr>
          <w:tcW w:w="3500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F244FFE" w14:textId="77777777" w:rsidR="001328B7" w:rsidRPr="0071612A" w:rsidRDefault="001328B7" w:rsidP="00D908F1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F1D9C11" w14:textId="77777777" w:rsidR="001328B7" w:rsidRPr="0071612A" w:rsidRDefault="001328B7" w:rsidP="00D908F1">
          <w:pPr>
            <w:pStyle w:val="SOPTableHeader"/>
          </w:pPr>
          <w:r w:rsidRPr="0071612A">
            <w:t>Document No.: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DF8F504" w14:textId="77777777" w:rsidR="001328B7" w:rsidRPr="0071612A" w:rsidRDefault="001328B7" w:rsidP="00D908F1">
          <w:pPr>
            <w:pStyle w:val="SOPTableHeader"/>
          </w:pPr>
          <w:r>
            <w:t>Version</w:t>
          </w:r>
          <w:r w:rsidRPr="0071612A">
            <w:t xml:space="preserve"> No.: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2DC872C" w14:textId="77777777" w:rsidR="001328B7" w:rsidRPr="0071612A" w:rsidRDefault="001328B7" w:rsidP="00D908F1">
          <w:pPr>
            <w:pStyle w:val="SOPTableHeader"/>
          </w:pPr>
          <w:r w:rsidRPr="0071612A">
            <w:t>Effective Date: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13A9254" w14:textId="77777777" w:rsidR="001328B7" w:rsidRPr="0071612A" w:rsidRDefault="001328B7" w:rsidP="00D908F1">
          <w:pPr>
            <w:pStyle w:val="SOPTableHeader"/>
          </w:pPr>
          <w:r w:rsidRPr="0071612A">
            <w:t>Page:</w:t>
          </w:r>
        </w:p>
      </w:tc>
    </w:tr>
    <w:tr w:rsidR="001328B7" w:rsidRPr="0071612A" w14:paraId="1B5464A6" w14:textId="77777777" w:rsidTr="00D908F1">
      <w:trPr>
        <w:cantSplit/>
        <w:trHeight w:hRule="exact" w:val="364"/>
      </w:trPr>
      <w:tc>
        <w:tcPr>
          <w:tcW w:w="3500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C460C2A" w14:textId="77777777" w:rsidR="001328B7" w:rsidRPr="0071612A" w:rsidRDefault="001328B7" w:rsidP="00D908F1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4D6DEA" w14:textId="77777777" w:rsidR="001328B7" w:rsidRPr="0071612A" w:rsidRDefault="001328B7" w:rsidP="00D908F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>
            <w:t>HRP-802</w:t>
          </w:r>
          <w:r>
            <w:fldChar w:fldCharType="end"/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7E8EDD" w14:textId="77777777" w:rsidR="001328B7" w:rsidRPr="0071612A" w:rsidRDefault="001328B7" w:rsidP="00D908F1">
          <w:pPr>
            <w:pStyle w:val="SOPTableItemBold"/>
          </w:pPr>
          <w:r w:rsidRPr="0071612A">
            <w:t>001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493B7A7E" w14:textId="77777777" w:rsidR="001328B7" w:rsidRPr="0071612A" w:rsidRDefault="001328B7" w:rsidP="00D908F1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>
            <w:t>30 APR 16</w:t>
          </w:r>
          <w:r>
            <w:fldChar w:fldCharType="end"/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D7152F" w14:textId="77777777" w:rsidR="001328B7" w:rsidRPr="0071612A" w:rsidRDefault="001328B7" w:rsidP="00D908F1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604A68">
            <w:t>1</w:t>
          </w:r>
          <w:r w:rsidRPr="0071612A">
            <w:fldChar w:fldCharType="end"/>
          </w:r>
          <w:r w:rsidRPr="0071612A"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604A68">
            <w:t>3</w:t>
          </w:r>
          <w:r>
            <w:fldChar w:fldCharType="end"/>
          </w:r>
        </w:p>
      </w:tc>
    </w:tr>
  </w:tbl>
  <w:p w14:paraId="65B469FA" w14:textId="77777777" w:rsidR="001328B7" w:rsidRPr="001328B7" w:rsidRDefault="001328B7" w:rsidP="001328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23" w:type="pct"/>
      <w:tblLayout w:type="fixed"/>
      <w:tblLook w:val="04A0" w:firstRow="1" w:lastRow="0" w:firstColumn="1" w:lastColumn="0" w:noHBand="0" w:noVBand="1"/>
    </w:tblPr>
    <w:tblGrid>
      <w:gridCol w:w="3499"/>
      <w:gridCol w:w="1530"/>
      <w:gridCol w:w="1530"/>
      <w:gridCol w:w="1530"/>
      <w:gridCol w:w="1531"/>
    </w:tblGrid>
    <w:tr w:rsidR="003920CD" w:rsidRPr="0071612A" w14:paraId="6A416FCF" w14:textId="77777777" w:rsidTr="00D908F1">
      <w:trPr>
        <w:cantSplit/>
        <w:trHeight w:hRule="exact" w:val="728"/>
      </w:trPr>
      <w:tc>
        <w:tcPr>
          <w:tcW w:w="350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9A672A" w14:textId="77777777" w:rsidR="003920CD" w:rsidRPr="0071612A" w:rsidRDefault="003920CD" w:rsidP="00D908F1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08A5BFDB" wp14:editId="59BDE87C">
                <wp:extent cx="1911350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 OH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7499E9" w14:textId="40E21BBB" w:rsidR="003920CD" w:rsidRPr="00FF0D75" w:rsidRDefault="003920CD" w:rsidP="001328B7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begin"/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separate"/>
          </w:r>
          <w:r w:rsidR="001328B7">
            <w:rPr>
              <w:rFonts w:asciiTheme="majorHAnsi" w:hAnsiTheme="majorHAnsi" w:cs="Arial"/>
              <w:b/>
              <w:bCs/>
              <w:sz w:val="28"/>
              <w:szCs w:val="28"/>
            </w:rPr>
            <w:t>INVESTIGATOR GUIDANCE: Prompt Reporting Requirements</w:t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end"/>
          </w:r>
        </w:p>
      </w:tc>
    </w:tr>
    <w:tr w:rsidR="003920CD" w:rsidRPr="0071612A" w14:paraId="3BC983A9" w14:textId="77777777" w:rsidTr="00D908F1">
      <w:trPr>
        <w:cantSplit/>
        <w:trHeight w:hRule="exact" w:val="219"/>
      </w:trPr>
      <w:tc>
        <w:tcPr>
          <w:tcW w:w="3500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B6B552D" w14:textId="77777777" w:rsidR="003920CD" w:rsidRPr="0071612A" w:rsidRDefault="003920CD" w:rsidP="00D908F1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FAF9EA7" w14:textId="77777777" w:rsidR="003920CD" w:rsidRPr="0071612A" w:rsidRDefault="003920CD" w:rsidP="00D908F1">
          <w:pPr>
            <w:pStyle w:val="SOPTableHeader"/>
          </w:pPr>
          <w:r w:rsidRPr="0071612A">
            <w:t>Document No.: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F663785" w14:textId="77777777" w:rsidR="003920CD" w:rsidRPr="0071612A" w:rsidRDefault="003920CD" w:rsidP="00D908F1">
          <w:pPr>
            <w:pStyle w:val="SOPTableHeader"/>
          </w:pPr>
          <w:r>
            <w:t>Version</w:t>
          </w:r>
          <w:r w:rsidRPr="0071612A">
            <w:t xml:space="preserve"> No.: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F6CD4C3" w14:textId="77777777" w:rsidR="003920CD" w:rsidRPr="0071612A" w:rsidRDefault="003920CD" w:rsidP="00D908F1">
          <w:pPr>
            <w:pStyle w:val="SOPTableHeader"/>
          </w:pPr>
          <w:r w:rsidRPr="0071612A">
            <w:t>Effective Date: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D2B28D0" w14:textId="77777777" w:rsidR="003920CD" w:rsidRPr="0071612A" w:rsidRDefault="003920CD" w:rsidP="00D908F1">
          <w:pPr>
            <w:pStyle w:val="SOPTableHeader"/>
          </w:pPr>
          <w:r w:rsidRPr="0071612A">
            <w:t>Page:</w:t>
          </w:r>
        </w:p>
      </w:tc>
    </w:tr>
    <w:tr w:rsidR="003920CD" w:rsidRPr="0071612A" w14:paraId="4F5EF339" w14:textId="77777777" w:rsidTr="00D908F1">
      <w:trPr>
        <w:cantSplit/>
        <w:trHeight w:hRule="exact" w:val="364"/>
      </w:trPr>
      <w:tc>
        <w:tcPr>
          <w:tcW w:w="3500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CCCCAE7" w14:textId="77777777" w:rsidR="003920CD" w:rsidRPr="0071612A" w:rsidRDefault="003920CD" w:rsidP="00D908F1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90D7F6" w14:textId="77777777" w:rsidR="003920CD" w:rsidRPr="0071612A" w:rsidRDefault="003920CD" w:rsidP="00D908F1">
          <w:pPr>
            <w:pStyle w:val="SOPTableItemBold"/>
          </w:pPr>
          <w:fldSimple w:instr=" SUBJECT   \* MERGEFORMAT ">
            <w:r>
              <w:t>HRP-802</w:t>
            </w:r>
          </w:fldSimple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9BC41" w14:textId="77777777" w:rsidR="003920CD" w:rsidRPr="0071612A" w:rsidRDefault="003920CD" w:rsidP="00D908F1">
          <w:pPr>
            <w:pStyle w:val="SOPTableItemBold"/>
          </w:pPr>
          <w:r w:rsidRPr="0071612A">
            <w:t>001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3277D2D2" w14:textId="6441AA2F" w:rsidR="003920CD" w:rsidRPr="0071612A" w:rsidRDefault="003920CD" w:rsidP="005E6942">
          <w:pPr>
            <w:pStyle w:val="SOPTableItemBold"/>
          </w:pPr>
          <w:fldSimple w:instr=" COMMENTS   \* MERGEFORMAT ">
            <w:r w:rsidR="005E6942">
              <w:t xml:space="preserve">30 APR </w:t>
            </w:r>
            <w:r>
              <w:t>1</w:t>
            </w:r>
            <w:r w:rsidR="005E6942">
              <w:t>6</w:t>
            </w:r>
          </w:fldSimple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DF8786" w14:textId="77777777" w:rsidR="003920CD" w:rsidRPr="0071612A" w:rsidRDefault="003920CD" w:rsidP="00D908F1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604A68">
            <w:t>3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604A68">
              <w:t>3</w:t>
            </w:r>
          </w:fldSimple>
        </w:p>
      </w:tc>
    </w:tr>
  </w:tbl>
  <w:p w14:paraId="4EA73FFD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4EA73FFE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4EA73FFF" w14:textId="77777777" w:rsidR="00C87894" w:rsidRPr="0071612A" w:rsidRDefault="00C87894" w:rsidP="00C87894">
    <w:pPr>
      <w:pStyle w:val="Header"/>
      <w:rPr>
        <w:sz w:val="2"/>
      </w:rPr>
    </w:pPr>
  </w:p>
  <w:p w14:paraId="4EA74000" w14:textId="77777777" w:rsidR="00752F74" w:rsidRPr="00C87894" w:rsidRDefault="00752F74" w:rsidP="00C87894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23" w:type="pct"/>
      <w:tblLayout w:type="fixed"/>
      <w:tblLook w:val="04A0" w:firstRow="1" w:lastRow="0" w:firstColumn="1" w:lastColumn="0" w:noHBand="0" w:noVBand="1"/>
    </w:tblPr>
    <w:tblGrid>
      <w:gridCol w:w="3499"/>
      <w:gridCol w:w="1530"/>
      <w:gridCol w:w="1530"/>
      <w:gridCol w:w="1530"/>
      <w:gridCol w:w="1531"/>
    </w:tblGrid>
    <w:tr w:rsidR="00FF0D75" w:rsidRPr="0071612A" w14:paraId="1B17437F" w14:textId="77777777" w:rsidTr="003920CD">
      <w:trPr>
        <w:cantSplit/>
        <w:trHeight w:hRule="exact" w:val="728"/>
      </w:trPr>
      <w:tc>
        <w:tcPr>
          <w:tcW w:w="350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3DFA624" w14:textId="77777777" w:rsidR="00FF0D75" w:rsidRPr="0071612A" w:rsidRDefault="00FF0D75" w:rsidP="006F6E0C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2FD31B56" wp14:editId="50CC875C">
                <wp:extent cx="191135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 OH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F5A066" w14:textId="77777777" w:rsidR="00FF0D75" w:rsidRPr="00FF0D75" w:rsidRDefault="00FF0D75" w:rsidP="006F6E0C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begin"/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separate"/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t>INVESTIGATOR GUIDANCE: Informed Consent</w:t>
          </w:r>
          <w:r w:rsidRPr="00FF0D75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end"/>
          </w:r>
        </w:p>
      </w:tc>
    </w:tr>
    <w:tr w:rsidR="00FF0D75" w:rsidRPr="0071612A" w14:paraId="4D11B8D9" w14:textId="77777777" w:rsidTr="003920CD">
      <w:trPr>
        <w:cantSplit/>
        <w:trHeight w:hRule="exact" w:val="219"/>
      </w:trPr>
      <w:tc>
        <w:tcPr>
          <w:tcW w:w="3500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6851BD4" w14:textId="77777777" w:rsidR="00FF0D75" w:rsidRPr="0071612A" w:rsidRDefault="00FF0D75" w:rsidP="006F6E0C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B8972CD" w14:textId="77777777" w:rsidR="00FF0D75" w:rsidRPr="0071612A" w:rsidRDefault="00FF0D75" w:rsidP="006F6E0C">
          <w:pPr>
            <w:pStyle w:val="SOPTableHeader"/>
          </w:pPr>
          <w:r w:rsidRPr="0071612A">
            <w:t>Document No.: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305F3B3" w14:textId="77777777" w:rsidR="00FF0D75" w:rsidRPr="0071612A" w:rsidRDefault="00FF0D75" w:rsidP="006F6E0C">
          <w:pPr>
            <w:pStyle w:val="SOPTableHeader"/>
          </w:pPr>
          <w:r>
            <w:t>Version</w:t>
          </w:r>
          <w:r w:rsidRPr="0071612A">
            <w:t xml:space="preserve"> No.: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662C99C" w14:textId="77777777" w:rsidR="00FF0D75" w:rsidRPr="0071612A" w:rsidRDefault="00FF0D75" w:rsidP="006F6E0C">
          <w:pPr>
            <w:pStyle w:val="SOPTableHeader"/>
          </w:pPr>
          <w:r w:rsidRPr="0071612A">
            <w:t>Effective Date: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6DD2643" w14:textId="77777777" w:rsidR="00FF0D75" w:rsidRPr="0071612A" w:rsidRDefault="00FF0D75" w:rsidP="006F6E0C">
          <w:pPr>
            <w:pStyle w:val="SOPTableHeader"/>
          </w:pPr>
          <w:r w:rsidRPr="0071612A">
            <w:t>Page:</w:t>
          </w:r>
        </w:p>
      </w:tc>
    </w:tr>
    <w:tr w:rsidR="00FF0D75" w:rsidRPr="0071612A" w14:paraId="176F9C7D" w14:textId="77777777" w:rsidTr="003920CD">
      <w:trPr>
        <w:cantSplit/>
        <w:trHeight w:hRule="exact" w:val="364"/>
      </w:trPr>
      <w:tc>
        <w:tcPr>
          <w:tcW w:w="3500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BED34E0" w14:textId="77777777" w:rsidR="00FF0D75" w:rsidRPr="0071612A" w:rsidRDefault="00FF0D75" w:rsidP="006F6E0C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123943" w14:textId="77777777" w:rsidR="00FF0D75" w:rsidRPr="0071612A" w:rsidRDefault="00604A68" w:rsidP="006F6E0C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FF0D75">
            <w:t>HRP-802</w:t>
          </w:r>
          <w:r>
            <w:fldChar w:fldCharType="end"/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2B888B" w14:textId="77777777" w:rsidR="00FF0D75" w:rsidRPr="0071612A" w:rsidRDefault="00FF0D75" w:rsidP="006F6E0C">
          <w:pPr>
            <w:pStyle w:val="SOPTableItemBold"/>
          </w:pPr>
          <w:r w:rsidRPr="0071612A">
            <w:t>001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25222818" w14:textId="77777777" w:rsidR="00FF0D75" w:rsidRPr="0071612A" w:rsidRDefault="00604A68" w:rsidP="006F6E0C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 w:rsidR="00FF0D75">
            <w:t>19AUG15</w:t>
          </w:r>
          <w:r>
            <w:fldChar w:fldCharType="end"/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68F444" w14:textId="77777777" w:rsidR="00FF0D75" w:rsidRPr="0071612A" w:rsidRDefault="00FF0D75" w:rsidP="006F6E0C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1328B7">
            <w:t>3</w:t>
          </w:r>
          <w:r w:rsidRPr="0071612A">
            <w:fldChar w:fldCharType="end"/>
          </w:r>
          <w:r w:rsidRPr="0071612A">
            <w:t xml:space="preserve"> of </w:t>
          </w:r>
          <w:r w:rsidR="00604A68">
            <w:fldChar w:fldCharType="begin"/>
          </w:r>
          <w:r w:rsidR="00604A68">
            <w:instrText xml:space="preserve"> NUMPAGES  \* Arabic  \* MERGEFORMAT </w:instrText>
          </w:r>
          <w:r w:rsidR="00604A68">
            <w:fldChar w:fldCharType="separate"/>
          </w:r>
          <w:r w:rsidR="001328B7">
            <w:t>3</w:t>
          </w:r>
          <w:r w:rsidR="00604A68">
            <w:fldChar w:fldCharType="end"/>
          </w:r>
        </w:p>
      </w:tc>
    </w:tr>
  </w:tbl>
  <w:p w14:paraId="4D748BCE" w14:textId="77777777" w:rsidR="00FF0D75" w:rsidRDefault="00FF0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5" w:hanging="576"/>
      </w:pPr>
      <w:rPr>
        <w:rFonts w:ascii="Arial" w:hAnsi="Arial" w:cs="Arial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52" w:hanging="57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115" w:hanging="86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67" w:hanging="115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115" w:hanging="1152"/>
      </w:pPr>
    </w:lvl>
    <w:lvl w:ilvl="5">
      <w:numFmt w:val="bullet"/>
      <w:lvlText w:val="•"/>
      <w:lvlJc w:val="left"/>
      <w:pPr>
        <w:ind w:left="3267" w:hanging="1152"/>
      </w:pPr>
    </w:lvl>
    <w:lvl w:ilvl="6">
      <w:numFmt w:val="bullet"/>
      <w:lvlText w:val="•"/>
      <w:lvlJc w:val="left"/>
      <w:pPr>
        <w:ind w:left="3267" w:hanging="1152"/>
      </w:pPr>
    </w:lvl>
    <w:lvl w:ilvl="7">
      <w:numFmt w:val="bullet"/>
      <w:lvlText w:val="•"/>
      <w:lvlJc w:val="left"/>
      <w:pPr>
        <w:ind w:left="3267" w:hanging="1152"/>
      </w:pPr>
    </w:lvl>
    <w:lvl w:ilvl="8">
      <w:numFmt w:val="bullet"/>
      <w:lvlText w:val="•"/>
      <w:lvlJc w:val="left"/>
      <w:pPr>
        <w:ind w:left="3268" w:hanging="1152"/>
      </w:pPr>
    </w:lvl>
  </w:abstractNum>
  <w:abstractNum w:abstractNumId="1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051A"/>
    <w:rsid w:val="00005851"/>
    <w:rsid w:val="00012FB6"/>
    <w:rsid w:val="00016E75"/>
    <w:rsid w:val="000228DD"/>
    <w:rsid w:val="00022BE5"/>
    <w:rsid w:val="0002789D"/>
    <w:rsid w:val="000404B6"/>
    <w:rsid w:val="00046BF4"/>
    <w:rsid w:val="000625FF"/>
    <w:rsid w:val="00064708"/>
    <w:rsid w:val="000707A2"/>
    <w:rsid w:val="00082D96"/>
    <w:rsid w:val="00083251"/>
    <w:rsid w:val="000847A6"/>
    <w:rsid w:val="00085C89"/>
    <w:rsid w:val="000938E3"/>
    <w:rsid w:val="000A22F0"/>
    <w:rsid w:val="000B03D7"/>
    <w:rsid w:val="000D36C7"/>
    <w:rsid w:val="000D5B18"/>
    <w:rsid w:val="000E1AC8"/>
    <w:rsid w:val="000E3502"/>
    <w:rsid w:val="000F629F"/>
    <w:rsid w:val="000F65E7"/>
    <w:rsid w:val="001039BA"/>
    <w:rsid w:val="0010522A"/>
    <w:rsid w:val="00126523"/>
    <w:rsid w:val="0012685E"/>
    <w:rsid w:val="001328B7"/>
    <w:rsid w:val="0013294A"/>
    <w:rsid w:val="0017341F"/>
    <w:rsid w:val="00173CFA"/>
    <w:rsid w:val="00193D64"/>
    <w:rsid w:val="00197918"/>
    <w:rsid w:val="001A5996"/>
    <w:rsid w:val="001A5A2A"/>
    <w:rsid w:val="001B1AAC"/>
    <w:rsid w:val="001B2264"/>
    <w:rsid w:val="001C3FF9"/>
    <w:rsid w:val="001C443A"/>
    <w:rsid w:val="001D506A"/>
    <w:rsid w:val="0020344B"/>
    <w:rsid w:val="00223FDC"/>
    <w:rsid w:val="00226CA4"/>
    <w:rsid w:val="00270162"/>
    <w:rsid w:val="0027369B"/>
    <w:rsid w:val="00282D03"/>
    <w:rsid w:val="00284681"/>
    <w:rsid w:val="002D06A0"/>
    <w:rsid w:val="002D4539"/>
    <w:rsid w:val="002E03EA"/>
    <w:rsid w:val="002E318D"/>
    <w:rsid w:val="002F3ABA"/>
    <w:rsid w:val="003105FA"/>
    <w:rsid w:val="00311148"/>
    <w:rsid w:val="00332ADF"/>
    <w:rsid w:val="0034106F"/>
    <w:rsid w:val="00341080"/>
    <w:rsid w:val="00354910"/>
    <w:rsid w:val="00375A4E"/>
    <w:rsid w:val="003920CD"/>
    <w:rsid w:val="003A36E9"/>
    <w:rsid w:val="003A7F1F"/>
    <w:rsid w:val="003D226A"/>
    <w:rsid w:val="003E541C"/>
    <w:rsid w:val="003F08D0"/>
    <w:rsid w:val="003F1BF0"/>
    <w:rsid w:val="00407191"/>
    <w:rsid w:val="004222F6"/>
    <w:rsid w:val="00454749"/>
    <w:rsid w:val="0046045E"/>
    <w:rsid w:val="00465CD3"/>
    <w:rsid w:val="00496BB6"/>
    <w:rsid w:val="004A22D6"/>
    <w:rsid w:val="004B1C52"/>
    <w:rsid w:val="004B4E81"/>
    <w:rsid w:val="004C046E"/>
    <w:rsid w:val="004C13EF"/>
    <w:rsid w:val="004C34F6"/>
    <w:rsid w:val="004C7856"/>
    <w:rsid w:val="004D2FD0"/>
    <w:rsid w:val="004E1EFF"/>
    <w:rsid w:val="004F7D0C"/>
    <w:rsid w:val="00511FBA"/>
    <w:rsid w:val="00516824"/>
    <w:rsid w:val="005308A2"/>
    <w:rsid w:val="0054055B"/>
    <w:rsid w:val="0054339B"/>
    <w:rsid w:val="00563DAB"/>
    <w:rsid w:val="005B21A1"/>
    <w:rsid w:val="005B6E88"/>
    <w:rsid w:val="005D6164"/>
    <w:rsid w:val="005E6942"/>
    <w:rsid w:val="006013BC"/>
    <w:rsid w:val="00604A68"/>
    <w:rsid w:val="00624F3A"/>
    <w:rsid w:val="006475E5"/>
    <w:rsid w:val="00652560"/>
    <w:rsid w:val="00653DA4"/>
    <w:rsid w:val="00656338"/>
    <w:rsid w:val="00661C12"/>
    <w:rsid w:val="006656DC"/>
    <w:rsid w:val="006673F0"/>
    <w:rsid w:val="00667E43"/>
    <w:rsid w:val="006A116B"/>
    <w:rsid w:val="006A3C8C"/>
    <w:rsid w:val="006B16A0"/>
    <w:rsid w:val="006C2661"/>
    <w:rsid w:val="006D1446"/>
    <w:rsid w:val="006D21A8"/>
    <w:rsid w:val="006D2E9A"/>
    <w:rsid w:val="006D48D5"/>
    <w:rsid w:val="006E109C"/>
    <w:rsid w:val="00726394"/>
    <w:rsid w:val="00727675"/>
    <w:rsid w:val="007451E3"/>
    <w:rsid w:val="007471DF"/>
    <w:rsid w:val="00747335"/>
    <w:rsid w:val="00752F74"/>
    <w:rsid w:val="00757358"/>
    <w:rsid w:val="0076362A"/>
    <w:rsid w:val="007668D8"/>
    <w:rsid w:val="00774C40"/>
    <w:rsid w:val="007B1469"/>
    <w:rsid w:val="007B76FF"/>
    <w:rsid w:val="007D062D"/>
    <w:rsid w:val="007E2328"/>
    <w:rsid w:val="007E322D"/>
    <w:rsid w:val="008053FB"/>
    <w:rsid w:val="00867BF2"/>
    <w:rsid w:val="008700E1"/>
    <w:rsid w:val="008721F2"/>
    <w:rsid w:val="00873599"/>
    <w:rsid w:val="00877951"/>
    <w:rsid w:val="008A1256"/>
    <w:rsid w:val="008C5C39"/>
    <w:rsid w:val="008C792A"/>
    <w:rsid w:val="008D249E"/>
    <w:rsid w:val="008D250E"/>
    <w:rsid w:val="008D62A9"/>
    <w:rsid w:val="009058EB"/>
    <w:rsid w:val="00906B7B"/>
    <w:rsid w:val="00907067"/>
    <w:rsid w:val="00913D40"/>
    <w:rsid w:val="0093108D"/>
    <w:rsid w:val="0093159B"/>
    <w:rsid w:val="00935262"/>
    <w:rsid w:val="00956356"/>
    <w:rsid w:val="00986096"/>
    <w:rsid w:val="009A0A2E"/>
    <w:rsid w:val="009A6FC5"/>
    <w:rsid w:val="009C17B2"/>
    <w:rsid w:val="009C246E"/>
    <w:rsid w:val="009C2950"/>
    <w:rsid w:val="009D074F"/>
    <w:rsid w:val="009D3DE8"/>
    <w:rsid w:val="009D524C"/>
    <w:rsid w:val="009E6029"/>
    <w:rsid w:val="009F3D59"/>
    <w:rsid w:val="009F7CEF"/>
    <w:rsid w:val="00A02EDD"/>
    <w:rsid w:val="00A04149"/>
    <w:rsid w:val="00A05749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6046D"/>
    <w:rsid w:val="00A63067"/>
    <w:rsid w:val="00A76D33"/>
    <w:rsid w:val="00A7790B"/>
    <w:rsid w:val="00A82350"/>
    <w:rsid w:val="00A8403A"/>
    <w:rsid w:val="00AA1F79"/>
    <w:rsid w:val="00AC6DFD"/>
    <w:rsid w:val="00AD66B1"/>
    <w:rsid w:val="00AE5DE8"/>
    <w:rsid w:val="00AF24CF"/>
    <w:rsid w:val="00B014DF"/>
    <w:rsid w:val="00B037DA"/>
    <w:rsid w:val="00B0481B"/>
    <w:rsid w:val="00B06F26"/>
    <w:rsid w:val="00B22FEC"/>
    <w:rsid w:val="00B23176"/>
    <w:rsid w:val="00B3037C"/>
    <w:rsid w:val="00B479E4"/>
    <w:rsid w:val="00B82628"/>
    <w:rsid w:val="00B8452F"/>
    <w:rsid w:val="00B96736"/>
    <w:rsid w:val="00BB35CA"/>
    <w:rsid w:val="00BD62CE"/>
    <w:rsid w:val="00BD6D5A"/>
    <w:rsid w:val="00BE3293"/>
    <w:rsid w:val="00BE54DC"/>
    <w:rsid w:val="00BF0B07"/>
    <w:rsid w:val="00BF33D9"/>
    <w:rsid w:val="00BF7355"/>
    <w:rsid w:val="00BF764C"/>
    <w:rsid w:val="00C164FC"/>
    <w:rsid w:val="00C33B73"/>
    <w:rsid w:val="00C36FC5"/>
    <w:rsid w:val="00C37500"/>
    <w:rsid w:val="00C441DF"/>
    <w:rsid w:val="00C66E92"/>
    <w:rsid w:val="00C67E9E"/>
    <w:rsid w:val="00C731F6"/>
    <w:rsid w:val="00C76522"/>
    <w:rsid w:val="00C87894"/>
    <w:rsid w:val="00C955C2"/>
    <w:rsid w:val="00CA78BE"/>
    <w:rsid w:val="00CB7837"/>
    <w:rsid w:val="00CD4A84"/>
    <w:rsid w:val="00CE702A"/>
    <w:rsid w:val="00CE72C5"/>
    <w:rsid w:val="00CF032B"/>
    <w:rsid w:val="00CF766D"/>
    <w:rsid w:val="00D10EF7"/>
    <w:rsid w:val="00D123B1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156F"/>
    <w:rsid w:val="00D83094"/>
    <w:rsid w:val="00D866D6"/>
    <w:rsid w:val="00D86D95"/>
    <w:rsid w:val="00D944D0"/>
    <w:rsid w:val="00DA20BA"/>
    <w:rsid w:val="00DA7E18"/>
    <w:rsid w:val="00DB1714"/>
    <w:rsid w:val="00DC041B"/>
    <w:rsid w:val="00DD2A9E"/>
    <w:rsid w:val="00DD4EE3"/>
    <w:rsid w:val="00DE1296"/>
    <w:rsid w:val="00DF2C9C"/>
    <w:rsid w:val="00E00D6A"/>
    <w:rsid w:val="00E06BB2"/>
    <w:rsid w:val="00E1602D"/>
    <w:rsid w:val="00E66E08"/>
    <w:rsid w:val="00E83E40"/>
    <w:rsid w:val="00E8719A"/>
    <w:rsid w:val="00E95BBF"/>
    <w:rsid w:val="00EB2241"/>
    <w:rsid w:val="00ED1091"/>
    <w:rsid w:val="00EF64B1"/>
    <w:rsid w:val="00F01E3A"/>
    <w:rsid w:val="00F036BB"/>
    <w:rsid w:val="00F0649A"/>
    <w:rsid w:val="00F26C9C"/>
    <w:rsid w:val="00F63B00"/>
    <w:rsid w:val="00F65A07"/>
    <w:rsid w:val="00F67360"/>
    <w:rsid w:val="00F71D8F"/>
    <w:rsid w:val="00F767F1"/>
    <w:rsid w:val="00F930EE"/>
    <w:rsid w:val="00F95021"/>
    <w:rsid w:val="00FC0D0F"/>
    <w:rsid w:val="00FC67FF"/>
    <w:rsid w:val="00FD4F98"/>
    <w:rsid w:val="00FE374D"/>
    <w:rsid w:val="00FF0536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A73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AE5D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AE5DE8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AE5DE8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AE5DE8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AE5DE8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AE5DE8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E5DE8"/>
    <w:pPr>
      <w:ind w:left="720"/>
      <w:contextualSpacing/>
    </w:pPr>
  </w:style>
  <w:style w:type="paragraph" w:customStyle="1" w:styleId="SOPLevel1">
    <w:name w:val="SOP Level 1"/>
    <w:basedOn w:val="SOPBasis"/>
    <w:qFormat/>
    <w:rsid w:val="00AE5DE8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AE5DE8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AE5DE8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AE5DE8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AE5DE8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AE5DE8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AE5DE8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AE5DE8"/>
  </w:style>
  <w:style w:type="character" w:customStyle="1" w:styleId="SOPDefinition">
    <w:name w:val="SOP Definition"/>
    <w:basedOn w:val="SOPDefault"/>
    <w:uiPriority w:val="1"/>
    <w:qFormat/>
    <w:rsid w:val="00AE5DE8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AE5DE8"/>
    <w:pPr>
      <w:spacing w:after="0" w:line="240" w:lineRule="auto"/>
      <w:jc w:val="center"/>
    </w:pPr>
    <w:rPr>
      <w:color w:val="FFFFFF" w:themeColor="background1"/>
    </w:rPr>
  </w:style>
  <w:style w:type="paragraph" w:styleId="BodyText">
    <w:name w:val="Body Text"/>
    <w:basedOn w:val="Normal"/>
    <w:link w:val="BodyTextChar"/>
    <w:uiPriority w:val="1"/>
    <w:qFormat/>
    <w:rsid w:val="001328B7"/>
    <w:pPr>
      <w:widowControl w:val="0"/>
      <w:autoSpaceDE w:val="0"/>
      <w:autoSpaceDN w:val="0"/>
      <w:adjustRightInd w:val="0"/>
      <w:spacing w:after="0" w:line="240" w:lineRule="auto"/>
      <w:ind w:left="2115" w:hanging="864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328B7"/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AE5D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AE5DE8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AE5DE8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AE5DE8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AE5DE8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AE5DE8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E5DE8"/>
    <w:pPr>
      <w:ind w:left="720"/>
      <w:contextualSpacing/>
    </w:pPr>
  </w:style>
  <w:style w:type="paragraph" w:customStyle="1" w:styleId="SOPLevel1">
    <w:name w:val="SOP Level 1"/>
    <w:basedOn w:val="SOPBasis"/>
    <w:qFormat/>
    <w:rsid w:val="00AE5DE8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AE5DE8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AE5DE8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AE5DE8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AE5DE8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AE5DE8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AE5DE8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AE5DE8"/>
  </w:style>
  <w:style w:type="character" w:customStyle="1" w:styleId="SOPDefinition">
    <w:name w:val="SOP Definition"/>
    <w:basedOn w:val="SOPDefault"/>
    <w:uiPriority w:val="1"/>
    <w:qFormat/>
    <w:rsid w:val="00AE5DE8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AE5DE8"/>
    <w:pPr>
      <w:spacing w:after="0" w:line="240" w:lineRule="auto"/>
      <w:jc w:val="center"/>
    </w:pPr>
    <w:rPr>
      <w:color w:val="FFFFFF" w:themeColor="background1"/>
    </w:rPr>
  </w:style>
  <w:style w:type="paragraph" w:styleId="BodyText">
    <w:name w:val="Body Text"/>
    <w:basedOn w:val="Normal"/>
    <w:link w:val="BodyTextChar"/>
    <w:uiPriority w:val="1"/>
    <w:qFormat/>
    <w:rsid w:val="001328B7"/>
    <w:pPr>
      <w:widowControl w:val="0"/>
      <w:autoSpaceDE w:val="0"/>
      <w:autoSpaceDN w:val="0"/>
      <w:adjustRightInd w:val="0"/>
      <w:spacing w:after="0" w:line="240" w:lineRule="auto"/>
      <w:ind w:left="2115" w:hanging="864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328B7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1B9C-8F35-4276-859A-1CB8D7E91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5E5DC5-CC42-45FC-8B7F-49A40F92E9C4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9f506b33-51d1-4e1b-9d93-9b1c88fdb66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05BF87-3C61-40C4-9258-02DA2B7BD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38246-4072-4988-8D1B-2EB3A6D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Informed Consent</vt:lpstr>
    </vt:vector>
  </TitlesOfParts>
  <Company>Copyright © 2013 WIRB-Copernicus Group. All rights reserved.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Informed Consent</dc:title>
  <dc:subject>HRP-802</dc:subject>
  <dc:creator>Jeffrey A. Cooper, MD, MMM</dc:creator>
  <dc:description>31 Mar 2014</dc:description>
  <cp:lastModifiedBy>Carley Emerson</cp:lastModifiedBy>
  <cp:revision>3</cp:revision>
  <dcterms:created xsi:type="dcterms:W3CDTF">2016-04-26T18:19:00Z</dcterms:created>
  <dcterms:modified xsi:type="dcterms:W3CDTF">2016-04-26T19:00:00Z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