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A0B9" w14:textId="77777777" w:rsidR="00056319" w:rsidRPr="00B55163" w:rsidRDefault="00056319" w:rsidP="00056319">
      <w:pPr>
        <w:pStyle w:val="SOPLevel1"/>
        <w:numPr>
          <w:ilvl w:val="0"/>
          <w:numId w:val="0"/>
        </w:numPr>
        <w:rPr>
          <w:b w:val="0"/>
          <w:sz w:val="24"/>
          <w:szCs w:val="24"/>
        </w:rPr>
      </w:pPr>
    </w:p>
    <w:p w14:paraId="74EF1484" w14:textId="77777777" w:rsidR="00056319" w:rsidRPr="00B55163" w:rsidRDefault="00056319" w:rsidP="00056319">
      <w:pPr>
        <w:pStyle w:val="SOPLevel1"/>
        <w:rPr>
          <w:sz w:val="24"/>
          <w:szCs w:val="24"/>
        </w:rPr>
      </w:pPr>
      <w:r w:rsidRPr="00B55163">
        <w:rPr>
          <w:sz w:val="24"/>
          <w:szCs w:val="24"/>
        </w:rPr>
        <w:t>PURPOSE</w:t>
      </w:r>
    </w:p>
    <w:p w14:paraId="1636FDE8" w14:textId="73534201" w:rsidR="00056319" w:rsidRPr="00B55163" w:rsidRDefault="00B55163" w:rsidP="00056319">
      <w:pPr>
        <w:pStyle w:val="SOPLevel2"/>
        <w:rPr>
          <w:sz w:val="24"/>
          <w:szCs w:val="24"/>
        </w:rPr>
      </w:pPr>
      <w:r>
        <w:rPr>
          <w:sz w:val="24"/>
          <w:szCs w:val="24"/>
        </w:rPr>
        <w:t xml:space="preserve">This policy establishes when </w:t>
      </w:r>
      <w:r w:rsidR="00CB1AF4">
        <w:rPr>
          <w:sz w:val="24"/>
          <w:szCs w:val="24"/>
        </w:rPr>
        <w:t xml:space="preserve">a </w:t>
      </w:r>
      <w:r>
        <w:rPr>
          <w:sz w:val="24"/>
          <w:szCs w:val="24"/>
        </w:rPr>
        <w:t>research study pharmacist is permitted to ac</w:t>
      </w:r>
      <w:r w:rsidR="003E6FC3">
        <w:rPr>
          <w:sz w:val="24"/>
          <w:szCs w:val="24"/>
        </w:rPr>
        <w:t xml:space="preserve">t as a voting member of the IRB and when they are determined to have a </w:t>
      </w:r>
      <w:r w:rsidR="003E6FC3" w:rsidRPr="00BF2EA1">
        <w:rPr>
          <w:sz w:val="24"/>
          <w:szCs w:val="24"/>
        </w:rPr>
        <w:t>&lt;Conflicting Interest&gt;.</w:t>
      </w:r>
    </w:p>
    <w:p w14:paraId="3F27EDC8" w14:textId="028FBA6E" w:rsidR="00056319" w:rsidRPr="00B55163" w:rsidRDefault="003E6FC3" w:rsidP="00056319">
      <w:pPr>
        <w:pStyle w:val="SOPLevel1"/>
        <w:rPr>
          <w:sz w:val="24"/>
          <w:szCs w:val="24"/>
        </w:rPr>
      </w:pPr>
      <w:r>
        <w:rPr>
          <w:sz w:val="24"/>
          <w:szCs w:val="24"/>
        </w:rPr>
        <w:t>POLICY</w:t>
      </w:r>
    </w:p>
    <w:p w14:paraId="3146BE12" w14:textId="62F3A818" w:rsidR="00B55163" w:rsidRPr="00B55163" w:rsidRDefault="00B55163" w:rsidP="00B55163">
      <w:pPr>
        <w:pStyle w:val="SOPLevel2"/>
        <w:rPr>
          <w:sz w:val="24"/>
          <w:szCs w:val="24"/>
        </w:rPr>
      </w:pPr>
      <w:r w:rsidRPr="00B55163">
        <w:rPr>
          <w:sz w:val="24"/>
          <w:szCs w:val="24"/>
        </w:rPr>
        <w:t xml:space="preserve">Pharmacists are highly valued members of the IRB. They may conduct their role as a pharmacist </w:t>
      </w:r>
      <w:r>
        <w:rPr>
          <w:sz w:val="24"/>
          <w:szCs w:val="24"/>
        </w:rPr>
        <w:t xml:space="preserve">for a research study </w:t>
      </w:r>
      <w:r w:rsidR="00D72E6D">
        <w:rPr>
          <w:sz w:val="24"/>
          <w:szCs w:val="24"/>
        </w:rPr>
        <w:t xml:space="preserve">as well as </w:t>
      </w:r>
      <w:r w:rsidRPr="00B55163">
        <w:rPr>
          <w:sz w:val="24"/>
          <w:szCs w:val="24"/>
        </w:rPr>
        <w:t xml:space="preserve">act as a voting member of the IRB for protocols </w:t>
      </w:r>
      <w:r w:rsidR="00D72E6D">
        <w:rPr>
          <w:sz w:val="24"/>
          <w:szCs w:val="24"/>
        </w:rPr>
        <w:t xml:space="preserve">for which they are a </w:t>
      </w:r>
      <w:r w:rsidRPr="00B55163">
        <w:rPr>
          <w:sz w:val="24"/>
          <w:szCs w:val="24"/>
        </w:rPr>
        <w:t>pharmacist.</w:t>
      </w:r>
    </w:p>
    <w:p w14:paraId="5D912B11" w14:textId="550FC0C8" w:rsidR="00056319" w:rsidRPr="00B55163" w:rsidRDefault="008941A7" w:rsidP="00056319">
      <w:pPr>
        <w:pStyle w:val="SOPLevel2"/>
        <w:rPr>
          <w:sz w:val="24"/>
          <w:szCs w:val="24"/>
        </w:rPr>
      </w:pPr>
      <w:r w:rsidRPr="00B55163">
        <w:rPr>
          <w:sz w:val="24"/>
          <w:szCs w:val="24"/>
        </w:rPr>
        <w:t xml:space="preserve">The following research-related activities </w:t>
      </w:r>
      <w:r w:rsidR="00CC07AC" w:rsidRPr="00B55163">
        <w:rPr>
          <w:sz w:val="24"/>
          <w:szCs w:val="24"/>
        </w:rPr>
        <w:t xml:space="preserve">by </w:t>
      </w:r>
      <w:r w:rsidRPr="00B55163">
        <w:rPr>
          <w:sz w:val="24"/>
          <w:szCs w:val="24"/>
        </w:rPr>
        <w:t xml:space="preserve">pharmacists </w:t>
      </w:r>
      <w:r w:rsidR="00CC07AC" w:rsidRPr="00B55163">
        <w:rPr>
          <w:sz w:val="24"/>
          <w:szCs w:val="24"/>
        </w:rPr>
        <w:t xml:space="preserve">have been determined to </w:t>
      </w:r>
      <w:r w:rsidRPr="00B55163">
        <w:rPr>
          <w:sz w:val="24"/>
          <w:szCs w:val="24"/>
        </w:rPr>
        <w:t xml:space="preserve">not </w:t>
      </w:r>
      <w:r w:rsidR="00CC07AC" w:rsidRPr="00B55163">
        <w:rPr>
          <w:sz w:val="24"/>
          <w:szCs w:val="24"/>
        </w:rPr>
        <w:t xml:space="preserve">be </w:t>
      </w:r>
      <w:r w:rsidRPr="00B55163">
        <w:rPr>
          <w:sz w:val="24"/>
          <w:szCs w:val="24"/>
        </w:rPr>
        <w:t xml:space="preserve">a </w:t>
      </w:r>
      <w:r w:rsidR="003E6FC3">
        <w:rPr>
          <w:sz w:val="24"/>
          <w:szCs w:val="24"/>
        </w:rPr>
        <w:t>&lt;Conflicting Interest&gt;</w:t>
      </w:r>
      <w:r w:rsidRPr="00B55163">
        <w:rPr>
          <w:sz w:val="24"/>
          <w:szCs w:val="24"/>
        </w:rPr>
        <w:t>:</w:t>
      </w:r>
    </w:p>
    <w:p w14:paraId="64B79243" w14:textId="77777777" w:rsidR="00015EA8" w:rsidRPr="00B55163" w:rsidRDefault="00056319" w:rsidP="00B55163">
      <w:pPr>
        <w:pStyle w:val="SOPLevel3"/>
        <w:rPr>
          <w:sz w:val="24"/>
          <w:szCs w:val="24"/>
        </w:rPr>
      </w:pPr>
      <w:r w:rsidRPr="00B55163">
        <w:rPr>
          <w:sz w:val="24"/>
          <w:szCs w:val="24"/>
        </w:rPr>
        <w:t>Activities performed when acting in their role as a pharmacis</w:t>
      </w:r>
      <w:r w:rsidR="00015EA8" w:rsidRPr="00B55163">
        <w:rPr>
          <w:sz w:val="24"/>
          <w:szCs w:val="24"/>
        </w:rPr>
        <w:t>t, including but not limited to:</w:t>
      </w:r>
    </w:p>
    <w:p w14:paraId="4C75AF0F" w14:textId="77777777" w:rsidR="00015EA8" w:rsidRPr="00B55163" w:rsidRDefault="00015EA8" w:rsidP="00B55163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 w:rsidRPr="00B55163">
        <w:rPr>
          <w:b w:val="0"/>
          <w:sz w:val="24"/>
          <w:szCs w:val="24"/>
        </w:rPr>
        <w:t>preparation or labeling of drugs;</w:t>
      </w:r>
    </w:p>
    <w:p w14:paraId="0D935F24" w14:textId="30FCAFB3" w:rsidR="00015EA8" w:rsidRPr="00B55163" w:rsidRDefault="00D72E6D" w:rsidP="00B55163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informing participants </w:t>
      </w:r>
      <w:r w:rsidR="00056319" w:rsidRPr="00B55163">
        <w:rPr>
          <w:b w:val="0"/>
          <w:sz w:val="24"/>
          <w:szCs w:val="24"/>
        </w:rPr>
        <w:t>about the study medicati</w:t>
      </w:r>
      <w:r w:rsidR="00015EA8" w:rsidRPr="00B55163">
        <w:rPr>
          <w:b w:val="0"/>
          <w:sz w:val="24"/>
          <w:szCs w:val="24"/>
        </w:rPr>
        <w:t>ons</w:t>
      </w:r>
      <w:r w:rsidR="003E6FC3">
        <w:rPr>
          <w:b w:val="0"/>
          <w:sz w:val="24"/>
          <w:szCs w:val="24"/>
        </w:rPr>
        <w:t>;</w:t>
      </w:r>
    </w:p>
    <w:p w14:paraId="504FB060" w14:textId="6AD4C36B" w:rsidR="00015EA8" w:rsidRPr="00B55163" w:rsidRDefault="00015EA8" w:rsidP="00B55163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 w:rsidRPr="00B55163">
        <w:rPr>
          <w:b w:val="0"/>
          <w:sz w:val="24"/>
          <w:szCs w:val="24"/>
        </w:rPr>
        <w:t xml:space="preserve">teaching </w:t>
      </w:r>
      <w:r w:rsidR="00D72E6D">
        <w:rPr>
          <w:b w:val="0"/>
          <w:sz w:val="24"/>
          <w:szCs w:val="24"/>
        </w:rPr>
        <w:t>participants</w:t>
      </w:r>
      <w:r w:rsidRPr="00B55163">
        <w:rPr>
          <w:b w:val="0"/>
          <w:sz w:val="24"/>
          <w:szCs w:val="24"/>
        </w:rPr>
        <w:t xml:space="preserve"> about the study medication (e.g., about dosing schedules or injections); </w:t>
      </w:r>
    </w:p>
    <w:p w14:paraId="3D771AAB" w14:textId="328C31F7" w:rsidR="00015EA8" w:rsidRPr="00B55163" w:rsidRDefault="008941A7" w:rsidP="00B55163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 w:rsidRPr="00B55163">
        <w:rPr>
          <w:b w:val="0"/>
          <w:sz w:val="24"/>
          <w:szCs w:val="24"/>
        </w:rPr>
        <w:t xml:space="preserve">talking with </w:t>
      </w:r>
      <w:r w:rsidR="00D72E6D">
        <w:rPr>
          <w:b w:val="0"/>
          <w:sz w:val="24"/>
          <w:szCs w:val="24"/>
        </w:rPr>
        <w:t>participants</w:t>
      </w:r>
      <w:r w:rsidRPr="00B55163">
        <w:rPr>
          <w:b w:val="0"/>
          <w:sz w:val="24"/>
          <w:szCs w:val="24"/>
        </w:rPr>
        <w:t xml:space="preserve"> about </w:t>
      </w:r>
      <w:r w:rsidR="00056319" w:rsidRPr="00B55163">
        <w:rPr>
          <w:b w:val="0"/>
          <w:sz w:val="24"/>
          <w:szCs w:val="24"/>
        </w:rPr>
        <w:t xml:space="preserve">medication </w:t>
      </w:r>
      <w:r w:rsidR="00015EA8" w:rsidRPr="00B55163">
        <w:rPr>
          <w:b w:val="0"/>
          <w:sz w:val="24"/>
          <w:szCs w:val="24"/>
        </w:rPr>
        <w:t>compliance;</w:t>
      </w:r>
    </w:p>
    <w:p w14:paraId="7F252905" w14:textId="002B7D28" w:rsidR="00C918DB" w:rsidRDefault="00015EA8" w:rsidP="00C918DB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 w:rsidRPr="00B55163">
        <w:rPr>
          <w:b w:val="0"/>
          <w:sz w:val="24"/>
          <w:szCs w:val="24"/>
        </w:rPr>
        <w:t>p</w:t>
      </w:r>
      <w:r w:rsidR="008941A7" w:rsidRPr="00B55163">
        <w:rPr>
          <w:b w:val="0"/>
          <w:sz w:val="24"/>
          <w:szCs w:val="24"/>
        </w:rPr>
        <w:t>roviding dosing recommendations for d</w:t>
      </w:r>
      <w:r w:rsidR="00C918DB">
        <w:rPr>
          <w:b w:val="0"/>
          <w:sz w:val="24"/>
          <w:szCs w:val="24"/>
        </w:rPr>
        <w:t>rugs that are dosed kinetically;</w:t>
      </w:r>
    </w:p>
    <w:p w14:paraId="0A288D44" w14:textId="3643C3FA" w:rsidR="00C918DB" w:rsidRDefault="00D72E6D" w:rsidP="00C918DB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assisting the </w:t>
      </w:r>
      <w:r w:rsidR="00C918DB">
        <w:rPr>
          <w:b w:val="0"/>
          <w:sz w:val="24"/>
          <w:szCs w:val="24"/>
        </w:rPr>
        <w:t xml:space="preserve">study staff </w:t>
      </w:r>
      <w:r>
        <w:rPr>
          <w:b w:val="0"/>
          <w:sz w:val="24"/>
          <w:szCs w:val="24"/>
        </w:rPr>
        <w:t xml:space="preserve">with </w:t>
      </w:r>
      <w:r w:rsidR="00C918DB">
        <w:rPr>
          <w:b w:val="0"/>
          <w:sz w:val="24"/>
          <w:szCs w:val="24"/>
        </w:rPr>
        <w:t xml:space="preserve">protocol implementation </w:t>
      </w:r>
      <w:r>
        <w:rPr>
          <w:b w:val="0"/>
          <w:sz w:val="24"/>
          <w:szCs w:val="24"/>
        </w:rPr>
        <w:t>processes regarding drug administration;</w:t>
      </w:r>
    </w:p>
    <w:p w14:paraId="3884825A" w14:textId="7F60ED7A" w:rsidR="00D72E6D" w:rsidRDefault="00C918DB" w:rsidP="00C918DB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advising study staff </w:t>
      </w:r>
      <w:r w:rsidR="00D72E6D">
        <w:rPr>
          <w:b w:val="0"/>
          <w:sz w:val="24"/>
          <w:szCs w:val="24"/>
        </w:rPr>
        <w:t>when they have questions pertaining to the study drug or concomitant medications;</w:t>
      </w:r>
    </w:p>
    <w:p w14:paraId="781A7DA0" w14:textId="59672B40" w:rsidR="00C918DB" w:rsidRPr="00C918DB" w:rsidRDefault="00D72E6D" w:rsidP="00C918DB">
      <w:pPr>
        <w:pStyle w:val="SOPLevel1"/>
        <w:numPr>
          <w:ilvl w:val="3"/>
          <w:numId w:val="6"/>
        </w:num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participating</w:t>
      </w:r>
      <w:proofErr w:type="gramEnd"/>
      <w:r>
        <w:rPr>
          <w:b w:val="0"/>
          <w:sz w:val="24"/>
          <w:szCs w:val="24"/>
        </w:rPr>
        <w:t xml:space="preserve"> in study monitoring visits </w:t>
      </w:r>
      <w:r w:rsidR="00C86104">
        <w:rPr>
          <w:b w:val="0"/>
          <w:sz w:val="24"/>
          <w:szCs w:val="24"/>
        </w:rPr>
        <w:t>as it pertains</w:t>
      </w:r>
      <w:r>
        <w:rPr>
          <w:b w:val="0"/>
          <w:sz w:val="24"/>
          <w:szCs w:val="24"/>
        </w:rPr>
        <w:t xml:space="preserve"> to their role as pharmacist.</w:t>
      </w:r>
    </w:p>
    <w:p w14:paraId="009FBFC0" w14:textId="46931F19" w:rsidR="00015EA8" w:rsidRPr="00B55163" w:rsidRDefault="00015EA8" w:rsidP="00B55163">
      <w:pPr>
        <w:pStyle w:val="SOPLevel2"/>
        <w:rPr>
          <w:sz w:val="24"/>
          <w:szCs w:val="24"/>
        </w:rPr>
      </w:pPr>
      <w:r w:rsidRPr="00B55163">
        <w:rPr>
          <w:sz w:val="24"/>
          <w:szCs w:val="24"/>
        </w:rPr>
        <w:t>P</w:t>
      </w:r>
      <w:r w:rsidR="00200E00" w:rsidRPr="00B55163">
        <w:rPr>
          <w:sz w:val="24"/>
          <w:szCs w:val="24"/>
        </w:rPr>
        <w:t>harmacists</w:t>
      </w:r>
      <w:r w:rsidR="008941A7" w:rsidRPr="00B55163">
        <w:rPr>
          <w:sz w:val="24"/>
          <w:szCs w:val="24"/>
        </w:rPr>
        <w:t xml:space="preserve"> </w:t>
      </w:r>
      <w:r w:rsidRPr="00B55163">
        <w:rPr>
          <w:sz w:val="24"/>
          <w:szCs w:val="24"/>
        </w:rPr>
        <w:t xml:space="preserve">are considered to </w:t>
      </w:r>
      <w:r w:rsidR="008941A7" w:rsidRPr="00B55163">
        <w:rPr>
          <w:sz w:val="24"/>
          <w:szCs w:val="24"/>
        </w:rPr>
        <w:t xml:space="preserve">have a </w:t>
      </w:r>
      <w:r w:rsidR="003E6FC3">
        <w:rPr>
          <w:sz w:val="24"/>
          <w:szCs w:val="24"/>
        </w:rPr>
        <w:t xml:space="preserve">&lt;Conflicting Interest&gt; </w:t>
      </w:r>
      <w:r w:rsidR="008941A7" w:rsidRPr="00B55163">
        <w:rPr>
          <w:sz w:val="24"/>
          <w:szCs w:val="24"/>
        </w:rPr>
        <w:t>when</w:t>
      </w:r>
      <w:r w:rsidRPr="00B55163">
        <w:rPr>
          <w:sz w:val="24"/>
          <w:szCs w:val="24"/>
        </w:rPr>
        <w:t xml:space="preserve"> both the following conditions apply:</w:t>
      </w:r>
    </w:p>
    <w:p w14:paraId="6463A9B8" w14:textId="103ED220" w:rsidR="00B55163" w:rsidRPr="00B55163" w:rsidRDefault="008941A7" w:rsidP="00B55163">
      <w:pPr>
        <w:pStyle w:val="SOPLevel3"/>
        <w:rPr>
          <w:sz w:val="24"/>
          <w:szCs w:val="24"/>
        </w:rPr>
      </w:pPr>
      <w:r w:rsidRPr="00B55163">
        <w:rPr>
          <w:sz w:val="24"/>
          <w:szCs w:val="24"/>
        </w:rPr>
        <w:t xml:space="preserve">they </w:t>
      </w:r>
      <w:r w:rsidR="00200E00" w:rsidRPr="00B55163">
        <w:rPr>
          <w:sz w:val="24"/>
          <w:szCs w:val="24"/>
        </w:rPr>
        <w:t xml:space="preserve">are </w:t>
      </w:r>
      <w:r w:rsidRPr="00B55163">
        <w:rPr>
          <w:sz w:val="24"/>
          <w:szCs w:val="24"/>
        </w:rPr>
        <w:t xml:space="preserve">listed on the FDA </w:t>
      </w:r>
      <w:r w:rsidR="00015EA8" w:rsidRPr="00B55163">
        <w:rPr>
          <w:sz w:val="24"/>
          <w:szCs w:val="24"/>
        </w:rPr>
        <w:t>Form 1572 as a sub-investigato</w:t>
      </w:r>
      <w:r w:rsidR="003E6FC3">
        <w:rPr>
          <w:sz w:val="24"/>
          <w:szCs w:val="24"/>
        </w:rPr>
        <w:t>r</w:t>
      </w:r>
      <w:r w:rsidR="00B55163" w:rsidRPr="00B55163">
        <w:rPr>
          <w:sz w:val="24"/>
          <w:szCs w:val="24"/>
        </w:rPr>
        <w:t>;</w:t>
      </w:r>
    </w:p>
    <w:p w14:paraId="220E949D" w14:textId="77777777" w:rsidR="00CB1AF4" w:rsidRPr="00CB1AF4" w:rsidRDefault="00015EA8" w:rsidP="00DA10F8">
      <w:pPr>
        <w:pStyle w:val="SOPLevel3"/>
        <w:rPr>
          <w:sz w:val="24"/>
          <w:szCs w:val="24"/>
        </w:rPr>
      </w:pPr>
      <w:r w:rsidRPr="00CB1AF4">
        <w:rPr>
          <w:sz w:val="24"/>
          <w:szCs w:val="24"/>
        </w:rPr>
        <w:t>their</w:t>
      </w:r>
      <w:r w:rsidR="008941A7" w:rsidRPr="00CB1AF4">
        <w:rPr>
          <w:sz w:val="24"/>
          <w:szCs w:val="24"/>
        </w:rPr>
        <w:t xml:space="preserve"> role</w:t>
      </w:r>
      <w:r w:rsidRPr="00CB1AF4">
        <w:rPr>
          <w:sz w:val="24"/>
          <w:szCs w:val="24"/>
        </w:rPr>
        <w:t xml:space="preserve"> on the study </w:t>
      </w:r>
      <w:r w:rsidR="008941A7" w:rsidRPr="00CB1AF4">
        <w:rPr>
          <w:sz w:val="24"/>
          <w:szCs w:val="24"/>
        </w:rPr>
        <w:t xml:space="preserve">involves </w:t>
      </w:r>
      <w:r w:rsidR="00CB1AF4" w:rsidRPr="00CB1AF4">
        <w:rPr>
          <w:sz w:val="24"/>
          <w:szCs w:val="24"/>
        </w:rPr>
        <w:t>any of the following:</w:t>
      </w:r>
    </w:p>
    <w:p w14:paraId="3403C019" w14:textId="2BB60863" w:rsidR="00CB1AF4" w:rsidRPr="00CB1AF4" w:rsidRDefault="00CB1AF4" w:rsidP="00CB1AF4">
      <w:pPr>
        <w:pStyle w:val="SOPLevel5"/>
        <w:rPr>
          <w:sz w:val="24"/>
          <w:szCs w:val="24"/>
        </w:rPr>
      </w:pPr>
      <w:r w:rsidRPr="00CB1AF4">
        <w:rPr>
          <w:sz w:val="24"/>
          <w:szCs w:val="24"/>
        </w:rPr>
        <w:lastRenderedPageBreak/>
        <w:t>design of the study, other than protocol implementation processes regarding drug administration</w:t>
      </w:r>
      <w:r>
        <w:rPr>
          <w:sz w:val="24"/>
          <w:szCs w:val="24"/>
        </w:rPr>
        <w:t>;</w:t>
      </w:r>
    </w:p>
    <w:p w14:paraId="1FCA9ECC" w14:textId="38D88742" w:rsidR="00CB1AF4" w:rsidRPr="00CB1AF4" w:rsidRDefault="00D72E6D" w:rsidP="00CB1AF4">
      <w:pPr>
        <w:pStyle w:val="SOPLevel5"/>
        <w:rPr>
          <w:sz w:val="24"/>
          <w:szCs w:val="24"/>
        </w:rPr>
      </w:pPr>
      <w:r w:rsidRPr="00CB1AF4">
        <w:rPr>
          <w:sz w:val="24"/>
          <w:szCs w:val="24"/>
        </w:rPr>
        <w:t>obtaining informed consent from</w:t>
      </w:r>
      <w:r w:rsidR="008941A7" w:rsidRPr="00CB1AF4">
        <w:rPr>
          <w:sz w:val="24"/>
          <w:szCs w:val="24"/>
        </w:rPr>
        <w:t xml:space="preserve"> </w:t>
      </w:r>
      <w:r w:rsidRPr="00CB1AF4">
        <w:rPr>
          <w:sz w:val="24"/>
          <w:szCs w:val="24"/>
        </w:rPr>
        <w:t>participants</w:t>
      </w:r>
      <w:r w:rsidR="00CB1AF4">
        <w:rPr>
          <w:sz w:val="24"/>
          <w:szCs w:val="24"/>
        </w:rPr>
        <w:t>;</w:t>
      </w:r>
    </w:p>
    <w:p w14:paraId="352B0073" w14:textId="016C7531" w:rsidR="008025A8" w:rsidRPr="00CB1AF4" w:rsidRDefault="00CB1AF4" w:rsidP="00CB1AF4">
      <w:pPr>
        <w:pStyle w:val="SOPLevel5"/>
        <w:rPr>
          <w:sz w:val="24"/>
          <w:szCs w:val="24"/>
        </w:rPr>
      </w:pPr>
      <w:r w:rsidRPr="00CB1AF4">
        <w:rPr>
          <w:sz w:val="24"/>
          <w:szCs w:val="24"/>
        </w:rPr>
        <w:t>data analysis</w:t>
      </w:r>
      <w:r>
        <w:rPr>
          <w:sz w:val="24"/>
          <w:szCs w:val="24"/>
        </w:rPr>
        <w:t>;</w:t>
      </w:r>
    </w:p>
    <w:p w14:paraId="0393F89D" w14:textId="65C9BA21" w:rsidR="00CB1AF4" w:rsidRPr="00CB1AF4" w:rsidRDefault="00CB1AF4" w:rsidP="00CB1AF4">
      <w:pPr>
        <w:pStyle w:val="SOPLevel5"/>
        <w:rPr>
          <w:sz w:val="24"/>
          <w:szCs w:val="24"/>
        </w:rPr>
      </w:pPr>
      <w:proofErr w:type="gramStart"/>
      <w:r w:rsidRPr="00CB1AF4">
        <w:rPr>
          <w:sz w:val="24"/>
          <w:szCs w:val="24"/>
        </w:rPr>
        <w:t>authoring</w:t>
      </w:r>
      <w:proofErr w:type="gramEnd"/>
      <w:r w:rsidRPr="00CB1AF4">
        <w:rPr>
          <w:sz w:val="24"/>
          <w:szCs w:val="24"/>
        </w:rPr>
        <w:t xml:space="preserve"> publications or presentations of study findings</w:t>
      </w:r>
      <w:r>
        <w:rPr>
          <w:sz w:val="24"/>
          <w:szCs w:val="24"/>
        </w:rPr>
        <w:t>.</w:t>
      </w:r>
    </w:p>
    <w:p w14:paraId="69F04033" w14:textId="77777777" w:rsidR="00D40AA6" w:rsidRPr="00B55163" w:rsidRDefault="00D40AA6" w:rsidP="00DA10F8">
      <w:pPr>
        <w:rPr>
          <w:rFonts w:ascii="Arial" w:hAnsi="Arial" w:cs="Arial"/>
        </w:rPr>
      </w:pPr>
    </w:p>
    <w:sectPr w:rsidR="00D40AA6" w:rsidRPr="00B55163" w:rsidSect="00881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C499" w14:textId="77777777" w:rsidR="00B55163" w:rsidRDefault="00B55163" w:rsidP="00D40AA6">
      <w:r>
        <w:separator/>
      </w:r>
    </w:p>
  </w:endnote>
  <w:endnote w:type="continuationSeparator" w:id="0">
    <w:p w14:paraId="580A30E2" w14:textId="77777777" w:rsidR="00B55163" w:rsidRDefault="00B55163" w:rsidP="00D4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D477" w14:textId="77777777" w:rsidR="00B65F31" w:rsidRDefault="00B65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7EC6" w14:textId="7208E865" w:rsidR="00B55163" w:rsidRPr="00B55163" w:rsidRDefault="00B55163">
    <w:pPr>
      <w:pStyle w:val="Footer"/>
      <w:rPr>
        <w:rFonts w:eastAsia="Times New Roman" w:cs="Times New Roman"/>
        <w:i/>
        <w:iCs/>
        <w:sz w:val="22"/>
        <w:szCs w:val="22"/>
      </w:rPr>
    </w:pPr>
    <w:r w:rsidRPr="00B55163">
      <w:rPr>
        <w:rStyle w:val="HTMLCite"/>
        <w:rFonts w:eastAsia="Times New Roman" w:cs="Times New Roman"/>
        <w:sz w:val="22"/>
        <w:szCs w:val="22"/>
      </w:rPr>
      <w:t xml:space="preserve">Borrowed </w:t>
    </w:r>
    <w:r>
      <w:rPr>
        <w:rStyle w:val="HTMLCite"/>
        <w:rFonts w:eastAsia="Times New Roman" w:cs="Times New Roman"/>
        <w:sz w:val="22"/>
        <w:szCs w:val="22"/>
      </w:rPr>
      <w:t xml:space="preserve">in part </w:t>
    </w:r>
    <w:r w:rsidRPr="00B55163">
      <w:rPr>
        <w:rStyle w:val="HTMLCite"/>
        <w:rFonts w:eastAsia="Times New Roman" w:cs="Times New Roman"/>
        <w:sz w:val="22"/>
        <w:szCs w:val="22"/>
      </w:rPr>
      <w:t>from University of Washington’s Human Subjects Division Policy on IRB Member Conflict of Interest</w:t>
    </w:r>
    <w:r>
      <w:rPr>
        <w:rStyle w:val="HTMLCite"/>
        <w:rFonts w:eastAsia="Times New Roman" w:cs="Times New Roman"/>
        <w:sz w:val="22"/>
        <w:szCs w:val="22"/>
      </w:rPr>
      <w:t xml:space="preserve"> (</w:t>
    </w:r>
    <w:r w:rsidRPr="00B55163">
      <w:rPr>
        <w:rStyle w:val="HTMLCite"/>
        <w:rFonts w:eastAsia="Times New Roman" w:cs="Times New Roman"/>
        <w:sz w:val="22"/>
        <w:szCs w:val="22"/>
      </w:rPr>
      <w:t>https://www.washington.edu/research/hsd/docs/503</w:t>
    </w:r>
    <w:r>
      <w:rPr>
        <w:rStyle w:val="HTMLCite"/>
        <w:rFonts w:eastAsia="Times New Roman" w:cs="Times New Roman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DBA6" w14:textId="77777777" w:rsidR="00B65F31" w:rsidRDefault="00B65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C20A" w14:textId="77777777" w:rsidR="00B55163" w:rsidRDefault="00B55163" w:rsidP="00D40AA6">
      <w:r>
        <w:separator/>
      </w:r>
    </w:p>
  </w:footnote>
  <w:footnote w:type="continuationSeparator" w:id="0">
    <w:p w14:paraId="7784AF51" w14:textId="77777777" w:rsidR="00B55163" w:rsidRDefault="00B55163" w:rsidP="00D4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E7DCF" w14:textId="77777777" w:rsidR="00B65F31" w:rsidRDefault="00B65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42" w:type="pct"/>
      <w:tblLayout w:type="fixed"/>
      <w:tblLook w:val="04A0" w:firstRow="1" w:lastRow="0" w:firstColumn="1" w:lastColumn="0" w:noHBand="0" w:noVBand="1"/>
    </w:tblPr>
    <w:tblGrid>
      <w:gridCol w:w="3231"/>
      <w:gridCol w:w="1425"/>
      <w:gridCol w:w="1478"/>
      <w:gridCol w:w="1371"/>
      <w:gridCol w:w="1425"/>
    </w:tblGrid>
    <w:tr w:rsidR="00B55163" w:rsidRPr="00CA4B58" w14:paraId="0D13C8B4" w14:textId="77777777" w:rsidTr="00B55163">
      <w:trPr>
        <w:cantSplit/>
        <w:trHeight w:hRule="exact" w:val="709"/>
      </w:trPr>
      <w:tc>
        <w:tcPr>
          <w:tcW w:w="351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421161D" w14:textId="77777777" w:rsidR="00B55163" w:rsidRPr="00CA4B58" w:rsidRDefault="00B55163" w:rsidP="00B55163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t>c</w:t>
          </w: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A7900E3" wp14:editId="1F23DEC1">
                <wp:extent cx="191135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5A08E4" w14:textId="2247DBC6" w:rsidR="00B55163" w:rsidRPr="00AE3EAE" w:rsidRDefault="00B55163" w:rsidP="00B55163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AE3EAE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POLICY: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Pharmacists as </w:t>
          </w:r>
          <w:r>
            <w:rPr>
              <w:rFonts w:asciiTheme="majorHAnsi" w:hAnsiTheme="majorHAnsi"/>
              <w:b/>
              <w:sz w:val="28"/>
              <w:szCs w:val="28"/>
            </w:rPr>
            <w:t>IRB Members</w:t>
          </w:r>
          <w:r w:rsidRPr="00AE3EAE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AE3EAE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AE3EAE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B55163" w:rsidRPr="00CA4B58" w14:paraId="14FECACF" w14:textId="77777777" w:rsidTr="00B55163">
      <w:trPr>
        <w:cantSplit/>
        <w:trHeight w:hRule="exact" w:val="213"/>
      </w:trPr>
      <w:tc>
        <w:tcPr>
          <w:tcW w:w="3513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B076BDE" w14:textId="77777777" w:rsidR="00B55163" w:rsidRPr="00CA4B58" w:rsidRDefault="00B55163" w:rsidP="00B5516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C2129D" w14:textId="77777777" w:rsidR="00B55163" w:rsidRPr="00CA4B58" w:rsidRDefault="00B55163" w:rsidP="00B55163">
          <w:pPr>
            <w:pStyle w:val="SOPTableHeader"/>
          </w:pPr>
          <w:r w:rsidRPr="00CA4B58">
            <w:t>Document No.: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E51119E" w14:textId="77777777" w:rsidR="00B55163" w:rsidRPr="00CA4B58" w:rsidRDefault="00B55163" w:rsidP="00B55163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71D822F" w14:textId="77777777" w:rsidR="00B55163" w:rsidRPr="00CA4B58" w:rsidRDefault="00B55163" w:rsidP="00B55163">
          <w:pPr>
            <w:pStyle w:val="SOPTableHeader"/>
          </w:pPr>
          <w:r w:rsidRPr="00CA4B58">
            <w:t>Effective Date: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2183039" w14:textId="77777777" w:rsidR="00B55163" w:rsidRPr="00CA4B58" w:rsidRDefault="00B55163" w:rsidP="00B55163">
          <w:pPr>
            <w:pStyle w:val="SOPTableHeader"/>
          </w:pPr>
          <w:r w:rsidRPr="00CA4B58">
            <w:t>Page:</w:t>
          </w:r>
        </w:p>
      </w:tc>
    </w:tr>
    <w:tr w:rsidR="00B55163" w:rsidRPr="00CA4B58" w14:paraId="4199F5D7" w14:textId="77777777" w:rsidTr="00B55163">
      <w:trPr>
        <w:cantSplit/>
        <w:trHeight w:hRule="exact" w:val="442"/>
      </w:trPr>
      <w:tc>
        <w:tcPr>
          <w:tcW w:w="3513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DB72159" w14:textId="77777777" w:rsidR="00B55163" w:rsidRPr="00CA4B58" w:rsidRDefault="00B55163" w:rsidP="00B5516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870502" w14:textId="63F87EA9" w:rsidR="00B55163" w:rsidRPr="00CA4B58" w:rsidRDefault="00B55163" w:rsidP="00B55163">
          <w:pPr>
            <w:pStyle w:val="SOPTableItemBold"/>
            <w:jc w:val="left"/>
          </w:pPr>
          <w:r>
            <w:t>HRP-081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807F9" w14:textId="3ABD3B89" w:rsidR="00B55163" w:rsidRPr="00CA4B58" w:rsidRDefault="00B65F31" w:rsidP="00B55163">
          <w:pPr>
            <w:pStyle w:val="SOPTableItemBold"/>
          </w:pPr>
          <w:r>
            <w:t>29JUL16</w:t>
          </w:r>
        </w:p>
      </w:tc>
      <w:tc>
        <w:tcPr>
          <w:tcW w:w="1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65B6CB06" w14:textId="053BF565" w:rsidR="00B55163" w:rsidRPr="00CA4B58" w:rsidRDefault="00B65F31" w:rsidP="00B55163">
          <w:pPr>
            <w:pStyle w:val="SOPTableItemBold"/>
          </w:pPr>
          <w:r>
            <w:t>29JUL16</w:t>
          </w:r>
          <w:bookmarkStart w:id="0" w:name="_GoBack"/>
          <w:bookmarkEnd w:id="0"/>
          <w:r w:rsidR="00B55163">
            <w:fldChar w:fldCharType="begin"/>
          </w:r>
          <w:r w:rsidR="00B55163">
            <w:instrText xml:space="preserve"> COMMENTS   \* MERGEFORMAT </w:instrText>
          </w:r>
          <w:r w:rsidR="00B55163">
            <w:fldChar w:fldCharType="end"/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790C7" w14:textId="77777777" w:rsidR="00B55163" w:rsidRPr="00CA4B58" w:rsidRDefault="00B55163" w:rsidP="00B55163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 w:rsidR="00B65F31">
            <w:t>1</w:t>
          </w:r>
          <w:r w:rsidRPr="00CA4B58">
            <w:fldChar w:fldCharType="end"/>
          </w:r>
          <w:r w:rsidRPr="00CA4B58">
            <w:t xml:space="preserve"> of </w:t>
          </w:r>
          <w:r w:rsidR="00B65F31">
            <w:fldChar w:fldCharType="begin"/>
          </w:r>
          <w:r w:rsidR="00B65F31">
            <w:instrText xml:space="preserve"> NUMPAGES  \* Arabic  \* MERGEFORMAT </w:instrText>
          </w:r>
          <w:r w:rsidR="00B65F31">
            <w:fldChar w:fldCharType="separate"/>
          </w:r>
          <w:r w:rsidR="00B65F31">
            <w:t>2</w:t>
          </w:r>
          <w:r w:rsidR="00B65F31">
            <w:fldChar w:fldCharType="end"/>
          </w:r>
        </w:p>
      </w:tc>
    </w:tr>
  </w:tbl>
  <w:p w14:paraId="1CA410C2" w14:textId="77777777" w:rsidR="00B55163" w:rsidRDefault="00B55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A937" w14:textId="77777777" w:rsidR="00B65F31" w:rsidRDefault="00B65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B58"/>
    <w:multiLevelType w:val="multilevel"/>
    <w:tmpl w:val="B83A07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1">
    <w:nsid w:val="1BC21D98"/>
    <w:multiLevelType w:val="multilevel"/>
    <w:tmpl w:val="587ADB44"/>
    <w:numStyleLink w:val="HSDSOPHeadings"/>
  </w:abstractNum>
  <w:abstractNum w:abstractNumId="2">
    <w:nsid w:val="30AB53E6"/>
    <w:multiLevelType w:val="multilevel"/>
    <w:tmpl w:val="D4D0A5EA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026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4."/>
      <w:lvlJc w:val="left"/>
      <w:pPr>
        <w:ind w:left="2376" w:hanging="360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1980"/>
        </w:tabs>
        <w:ind w:left="3420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8E2995"/>
    <w:multiLevelType w:val="hybridMultilevel"/>
    <w:tmpl w:val="1F9E76A2"/>
    <w:lvl w:ilvl="0" w:tplc="979E386A">
      <w:start w:val="1"/>
      <w:numFmt w:val="bullet"/>
      <w:pStyle w:val="Heading5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F6E183C"/>
    <w:multiLevelType w:val="multilevel"/>
    <w:tmpl w:val="1EA85C78"/>
    <w:lvl w:ilvl="0">
      <w:start w:val="2"/>
      <w:numFmt w:val="decimal"/>
      <w:lvlText w:val="%1"/>
      <w:lvlJc w:val="left"/>
      <w:pPr>
        <w:ind w:left="860" w:hanging="8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2" w:hanging="860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1244" w:hanging="8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656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40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144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  <w:sz w:val="28"/>
      </w:rPr>
    </w:lvl>
  </w:abstractNum>
  <w:abstractNum w:abstractNumId="5">
    <w:nsid w:val="52B116CC"/>
    <w:multiLevelType w:val="multilevel"/>
    <w:tmpl w:val="587ADB44"/>
    <w:styleLink w:val="HSDSOP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12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6"/>
        </w:tabs>
        <w:ind w:left="3456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56"/>
        </w:tabs>
        <w:ind w:left="4680" w:hanging="122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672"/>
        </w:tabs>
        <w:ind w:left="5040" w:hanging="136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176"/>
        </w:tabs>
        <w:ind w:left="5472" w:hanging="1512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DC87AA3"/>
    <w:multiLevelType w:val="multilevel"/>
    <w:tmpl w:val="AF98CEFC"/>
    <w:lvl w:ilvl="0">
      <w:start w:val="2"/>
      <w:numFmt w:val="decimal"/>
      <w:lvlText w:val="%1"/>
      <w:lvlJc w:val="left"/>
      <w:pPr>
        <w:ind w:left="860" w:hanging="8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532" w:hanging="8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4" w:hanging="8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  <w:sz w:val="28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F8"/>
    <w:rsid w:val="00015EA8"/>
    <w:rsid w:val="00056319"/>
    <w:rsid w:val="00200E00"/>
    <w:rsid w:val="00352034"/>
    <w:rsid w:val="003E6FC3"/>
    <w:rsid w:val="006A6DA3"/>
    <w:rsid w:val="008025A8"/>
    <w:rsid w:val="0088194B"/>
    <w:rsid w:val="008941A7"/>
    <w:rsid w:val="00994358"/>
    <w:rsid w:val="00B55163"/>
    <w:rsid w:val="00B65F31"/>
    <w:rsid w:val="00C86104"/>
    <w:rsid w:val="00C918DB"/>
    <w:rsid w:val="00CB1AF4"/>
    <w:rsid w:val="00CC07AC"/>
    <w:rsid w:val="00D40AA6"/>
    <w:rsid w:val="00D72E6D"/>
    <w:rsid w:val="00D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0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DA10F8"/>
    <w:pPr>
      <w:keepNext/>
      <w:keepLines/>
      <w:numPr>
        <w:numId w:val="2"/>
      </w:numPr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DA10F8"/>
    <w:pPr>
      <w:numPr>
        <w:ilvl w:val="1"/>
      </w:numPr>
      <w:spacing w:before="200" w:after="80" w:line="240" w:lineRule="auto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015EA8"/>
    <w:pPr>
      <w:numPr>
        <w:ilvl w:val="0"/>
        <w:numId w:val="0"/>
      </w:numPr>
      <w:spacing w:before="0"/>
      <w:ind w:left="1512" w:hanging="1512"/>
      <w:outlineLvl w:val="2"/>
    </w:pPr>
    <w:rPr>
      <w:bCs/>
      <w:sz w:val="24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DA10F8"/>
    <w:pPr>
      <w:numPr>
        <w:ilvl w:val="3"/>
        <w:numId w:val="2"/>
      </w:numPr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056319"/>
    <w:pPr>
      <w:numPr>
        <w:ilvl w:val="0"/>
        <w:numId w:val="3"/>
      </w:numPr>
      <w:ind w:left="126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DA10F8"/>
    <w:pPr>
      <w:numPr>
        <w:ilvl w:val="5"/>
        <w:numId w:val="2"/>
      </w:numPr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DA10F8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DA10F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DA10F8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F8"/>
    <w:rPr>
      <w:rFonts w:ascii="Calibri" w:eastAsiaTheme="majorEastAsia" w:hAnsi="Calibri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0F8"/>
    <w:rPr>
      <w:rFonts w:ascii="Calibri" w:eastAsiaTheme="majorEastAsia" w:hAnsi="Calibri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A8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10F8"/>
    <w:rPr>
      <w:rFonts w:ascii="Calibri" w:eastAsiaTheme="majorEastAsia" w:hAnsi="Calibri" w:cstheme="majorBidi"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56319"/>
    <w:rPr>
      <w:rFonts w:ascii="Calibri" w:eastAsiaTheme="majorEastAsia" w:hAnsi="Calibri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A10F8"/>
    <w:rPr>
      <w:rFonts w:ascii="Calibri" w:eastAsiaTheme="majorEastAsia" w:hAnsi="Calibri" w:cstheme="majorBidi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DA10F8"/>
    <w:rPr>
      <w:rFonts w:ascii="Calibri" w:eastAsiaTheme="majorEastAsia" w:hAnsi="Calibri" w:cstheme="majorBidi"/>
      <w:iCs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DA10F8"/>
    <w:rPr>
      <w:rFonts w:ascii="Calibri" w:eastAsiaTheme="majorEastAsia" w:hAnsi="Calibri" w:cstheme="majorBidi"/>
      <w:iCs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0F8"/>
    <w:rPr>
      <w:rFonts w:ascii="Calibri" w:eastAsiaTheme="majorEastAsia" w:hAnsi="Calibri" w:cstheme="majorBidi"/>
      <w:sz w:val="22"/>
      <w:szCs w:val="20"/>
    </w:rPr>
  </w:style>
  <w:style w:type="numbering" w:customStyle="1" w:styleId="HSDSOPHeadings">
    <w:name w:val="HSD SOP Headings"/>
    <w:uiPriority w:val="99"/>
    <w:rsid w:val="00DA10F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0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A6"/>
  </w:style>
  <w:style w:type="paragraph" w:styleId="Footer">
    <w:name w:val="footer"/>
    <w:basedOn w:val="Normal"/>
    <w:link w:val="FooterChar"/>
    <w:uiPriority w:val="99"/>
    <w:unhideWhenUsed/>
    <w:rsid w:val="00D40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A6"/>
  </w:style>
  <w:style w:type="character" w:styleId="HTMLCite">
    <w:name w:val="HTML Cite"/>
    <w:basedOn w:val="DefaultParagraphFont"/>
    <w:uiPriority w:val="99"/>
    <w:semiHidden/>
    <w:unhideWhenUsed/>
    <w:rsid w:val="00D40AA6"/>
    <w:rPr>
      <w:i/>
      <w:iCs/>
    </w:rPr>
  </w:style>
  <w:style w:type="paragraph" w:customStyle="1" w:styleId="SOPTableHeader">
    <w:name w:val="SOP Table Header"/>
    <w:basedOn w:val="Normal"/>
    <w:qFormat/>
    <w:rsid w:val="00CC07AC"/>
    <w:pPr>
      <w:tabs>
        <w:tab w:val="right" w:pos="2178"/>
      </w:tabs>
    </w:pPr>
    <w:rPr>
      <w:rFonts w:ascii="Arial" w:eastAsiaTheme="minorHAnsi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CC07AC"/>
    <w:pPr>
      <w:jc w:val="center"/>
    </w:pPr>
    <w:rPr>
      <w:rFonts w:ascii="Arial" w:eastAsiaTheme="minorHAnsi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C07A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AC"/>
    <w:rPr>
      <w:rFonts w:ascii="Lucida Grande" w:hAnsi="Lucida Grande" w:cs="Lucida Grande"/>
      <w:sz w:val="18"/>
      <w:szCs w:val="18"/>
    </w:rPr>
  </w:style>
  <w:style w:type="paragraph" w:customStyle="1" w:styleId="SOPLevel1">
    <w:name w:val="SOP Level 1"/>
    <w:basedOn w:val="Normal"/>
    <w:qFormat/>
    <w:rsid w:val="00056319"/>
    <w:pPr>
      <w:numPr>
        <w:numId w:val="4"/>
      </w:numPr>
      <w:spacing w:before="120" w:after="120"/>
    </w:pPr>
    <w:rPr>
      <w:rFonts w:ascii="Arial" w:eastAsiaTheme="minorHAnsi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056319"/>
    <w:pPr>
      <w:numPr>
        <w:ilvl w:val="1"/>
        <w:numId w:val="4"/>
      </w:numPr>
      <w:spacing w:before="120" w:after="120"/>
      <w:ind w:left="1152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056319"/>
    <w:pPr>
      <w:numPr>
        <w:ilvl w:val="2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056319"/>
    <w:pPr>
      <w:numPr>
        <w:ilvl w:val="3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056319"/>
    <w:pPr>
      <w:numPr>
        <w:ilvl w:val="4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056319"/>
    <w:pPr>
      <w:numPr>
        <w:ilvl w:val="5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character" w:customStyle="1" w:styleId="SOPDefault">
    <w:name w:val="SOP Default"/>
    <w:basedOn w:val="DefaultParagraphFont"/>
    <w:uiPriority w:val="1"/>
    <w:qFormat/>
    <w:rsid w:val="00B55163"/>
  </w:style>
  <w:style w:type="character" w:styleId="Emphasis">
    <w:name w:val="Emphasis"/>
    <w:basedOn w:val="DefaultParagraphFont"/>
    <w:uiPriority w:val="20"/>
    <w:qFormat/>
    <w:rsid w:val="00D72E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DA10F8"/>
    <w:pPr>
      <w:keepNext/>
      <w:keepLines/>
      <w:numPr>
        <w:numId w:val="2"/>
      </w:numPr>
      <w:spacing w:before="480" w:line="276" w:lineRule="auto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DA10F8"/>
    <w:pPr>
      <w:numPr>
        <w:ilvl w:val="1"/>
      </w:numPr>
      <w:spacing w:before="200" w:after="80" w:line="240" w:lineRule="auto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015EA8"/>
    <w:pPr>
      <w:numPr>
        <w:ilvl w:val="0"/>
        <w:numId w:val="0"/>
      </w:numPr>
      <w:spacing w:before="0"/>
      <w:ind w:left="1512" w:hanging="1512"/>
      <w:outlineLvl w:val="2"/>
    </w:pPr>
    <w:rPr>
      <w:bCs/>
      <w:sz w:val="24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DA10F8"/>
    <w:pPr>
      <w:numPr>
        <w:ilvl w:val="3"/>
        <w:numId w:val="2"/>
      </w:numPr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056319"/>
    <w:pPr>
      <w:numPr>
        <w:ilvl w:val="0"/>
        <w:numId w:val="3"/>
      </w:numPr>
      <w:ind w:left="1260"/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DA10F8"/>
    <w:pPr>
      <w:numPr>
        <w:ilvl w:val="5"/>
        <w:numId w:val="2"/>
      </w:numPr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"/>
    <w:unhideWhenUsed/>
    <w:qFormat/>
    <w:rsid w:val="00DA10F8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link w:val="Heading8Char"/>
    <w:uiPriority w:val="9"/>
    <w:unhideWhenUsed/>
    <w:qFormat/>
    <w:rsid w:val="00DA10F8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link w:val="Heading9Char"/>
    <w:uiPriority w:val="9"/>
    <w:unhideWhenUsed/>
    <w:qFormat/>
    <w:rsid w:val="00DA10F8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F8"/>
    <w:rPr>
      <w:rFonts w:ascii="Calibri" w:eastAsiaTheme="majorEastAsia" w:hAnsi="Calibri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0F8"/>
    <w:rPr>
      <w:rFonts w:ascii="Calibri" w:eastAsiaTheme="majorEastAsia" w:hAnsi="Calibri" w:cstheme="majorBidi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A8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A10F8"/>
    <w:rPr>
      <w:rFonts w:ascii="Calibri" w:eastAsiaTheme="majorEastAsia" w:hAnsi="Calibri" w:cstheme="majorBidi"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56319"/>
    <w:rPr>
      <w:rFonts w:ascii="Calibri" w:eastAsiaTheme="majorEastAsia" w:hAnsi="Calibri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A10F8"/>
    <w:rPr>
      <w:rFonts w:ascii="Calibri" w:eastAsiaTheme="majorEastAsia" w:hAnsi="Calibri" w:cstheme="majorBidi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DA10F8"/>
    <w:rPr>
      <w:rFonts w:ascii="Calibri" w:eastAsiaTheme="majorEastAsia" w:hAnsi="Calibri" w:cstheme="majorBidi"/>
      <w:iCs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DA10F8"/>
    <w:rPr>
      <w:rFonts w:ascii="Calibri" w:eastAsiaTheme="majorEastAsia" w:hAnsi="Calibri" w:cstheme="majorBidi"/>
      <w:iCs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0F8"/>
    <w:rPr>
      <w:rFonts w:ascii="Calibri" w:eastAsiaTheme="majorEastAsia" w:hAnsi="Calibri" w:cstheme="majorBidi"/>
      <w:sz w:val="22"/>
      <w:szCs w:val="20"/>
    </w:rPr>
  </w:style>
  <w:style w:type="numbering" w:customStyle="1" w:styleId="HSDSOPHeadings">
    <w:name w:val="HSD SOP Headings"/>
    <w:uiPriority w:val="99"/>
    <w:rsid w:val="00DA10F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0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A6"/>
  </w:style>
  <w:style w:type="paragraph" w:styleId="Footer">
    <w:name w:val="footer"/>
    <w:basedOn w:val="Normal"/>
    <w:link w:val="FooterChar"/>
    <w:uiPriority w:val="99"/>
    <w:unhideWhenUsed/>
    <w:rsid w:val="00D40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A6"/>
  </w:style>
  <w:style w:type="character" w:styleId="HTMLCite">
    <w:name w:val="HTML Cite"/>
    <w:basedOn w:val="DefaultParagraphFont"/>
    <w:uiPriority w:val="99"/>
    <w:semiHidden/>
    <w:unhideWhenUsed/>
    <w:rsid w:val="00D40AA6"/>
    <w:rPr>
      <w:i/>
      <w:iCs/>
    </w:rPr>
  </w:style>
  <w:style w:type="paragraph" w:customStyle="1" w:styleId="SOPTableHeader">
    <w:name w:val="SOP Table Header"/>
    <w:basedOn w:val="Normal"/>
    <w:qFormat/>
    <w:rsid w:val="00CC07AC"/>
    <w:pPr>
      <w:tabs>
        <w:tab w:val="right" w:pos="2178"/>
      </w:tabs>
    </w:pPr>
    <w:rPr>
      <w:rFonts w:ascii="Arial" w:eastAsiaTheme="minorHAnsi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CC07AC"/>
    <w:pPr>
      <w:jc w:val="center"/>
    </w:pPr>
    <w:rPr>
      <w:rFonts w:ascii="Arial" w:eastAsiaTheme="minorHAnsi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C07A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C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AC"/>
    <w:rPr>
      <w:rFonts w:ascii="Lucida Grande" w:hAnsi="Lucida Grande" w:cs="Lucida Grande"/>
      <w:sz w:val="18"/>
      <w:szCs w:val="18"/>
    </w:rPr>
  </w:style>
  <w:style w:type="paragraph" w:customStyle="1" w:styleId="SOPLevel1">
    <w:name w:val="SOP Level 1"/>
    <w:basedOn w:val="Normal"/>
    <w:qFormat/>
    <w:rsid w:val="00056319"/>
    <w:pPr>
      <w:numPr>
        <w:numId w:val="4"/>
      </w:numPr>
      <w:spacing w:before="120" w:after="120"/>
    </w:pPr>
    <w:rPr>
      <w:rFonts w:ascii="Arial" w:eastAsiaTheme="minorHAnsi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056319"/>
    <w:pPr>
      <w:numPr>
        <w:ilvl w:val="1"/>
        <w:numId w:val="4"/>
      </w:numPr>
      <w:spacing w:before="120" w:after="120"/>
      <w:ind w:left="1152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056319"/>
    <w:pPr>
      <w:numPr>
        <w:ilvl w:val="2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056319"/>
    <w:pPr>
      <w:numPr>
        <w:ilvl w:val="3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056319"/>
    <w:pPr>
      <w:numPr>
        <w:ilvl w:val="4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056319"/>
    <w:pPr>
      <w:numPr>
        <w:ilvl w:val="5"/>
        <w:numId w:val="4"/>
      </w:numPr>
      <w:spacing w:before="120" w:after="120"/>
      <w:contextualSpacing/>
    </w:pPr>
    <w:rPr>
      <w:rFonts w:ascii="Arial" w:eastAsiaTheme="minorHAnsi" w:hAnsi="Arial" w:cs="Arial"/>
      <w:sz w:val="20"/>
      <w:szCs w:val="20"/>
    </w:rPr>
  </w:style>
  <w:style w:type="character" w:customStyle="1" w:styleId="SOPDefault">
    <w:name w:val="SOP Default"/>
    <w:basedOn w:val="DefaultParagraphFont"/>
    <w:uiPriority w:val="1"/>
    <w:qFormat/>
    <w:rsid w:val="00B55163"/>
  </w:style>
  <w:style w:type="character" w:styleId="Emphasis">
    <w:name w:val="Emphasis"/>
    <w:basedOn w:val="DefaultParagraphFont"/>
    <w:uiPriority w:val="20"/>
    <w:qFormat/>
    <w:rsid w:val="00D72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Emerson</dc:creator>
  <cp:lastModifiedBy>Carley Emerson</cp:lastModifiedBy>
  <cp:revision>2</cp:revision>
  <cp:lastPrinted>2016-07-28T12:30:00Z</cp:lastPrinted>
  <dcterms:created xsi:type="dcterms:W3CDTF">2016-07-29T13:25:00Z</dcterms:created>
  <dcterms:modified xsi:type="dcterms:W3CDTF">2016-07-29T13:25:00Z</dcterms:modified>
</cp:coreProperties>
</file>